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168F" w14:textId="64B73CFB" w:rsidR="00EC62EA" w:rsidRPr="00D05D9E" w:rsidRDefault="00EC62EA" w:rsidP="00EC62EA">
      <w:pPr>
        <w:rPr>
          <w:rFonts w:ascii="Arial" w:hAnsi="Arial" w:cs="Arial"/>
          <w:b/>
          <w:bCs/>
          <w:sz w:val="24"/>
          <w:szCs w:val="24"/>
        </w:rPr>
      </w:pPr>
      <w:bookmarkStart w:id="0" w:name="_Hlk133546917"/>
      <w:r w:rsidRPr="00D05D9E">
        <w:rPr>
          <w:rFonts w:ascii="Arial" w:hAnsi="Arial" w:cs="Arial"/>
          <w:b/>
          <w:bCs/>
          <w:sz w:val="24"/>
          <w:szCs w:val="24"/>
        </w:rPr>
        <w:t xml:space="preserve">EESTI TURISMI- JA REISIFIRMADE LIIDU (ETFL) </w:t>
      </w:r>
      <w:r w:rsidRPr="00D05D9E">
        <w:rPr>
          <w:rFonts w:ascii="Arial" w:hAnsi="Arial" w:cs="Arial"/>
          <w:b/>
          <w:bCs/>
          <w:sz w:val="24"/>
          <w:szCs w:val="24"/>
        </w:rPr>
        <w:t>KEVAD</w:t>
      </w:r>
      <w:r w:rsidRPr="00D05D9E">
        <w:rPr>
          <w:rFonts w:ascii="Arial" w:hAnsi="Arial" w:cs="Arial"/>
          <w:b/>
          <w:bCs/>
          <w:sz w:val="24"/>
          <w:szCs w:val="24"/>
        </w:rPr>
        <w:t xml:space="preserve">VOLIKOGU </w:t>
      </w:r>
      <w:r w:rsidR="005306EA" w:rsidRPr="00D05D9E"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D05D9E">
        <w:rPr>
          <w:rFonts w:ascii="Arial" w:hAnsi="Arial" w:cs="Arial"/>
          <w:b/>
          <w:bCs/>
          <w:sz w:val="24"/>
          <w:szCs w:val="24"/>
        </w:rPr>
        <w:t>KOOSOLEKU PROTOKOLL</w:t>
      </w:r>
      <w:r w:rsidRPr="00D05D9E">
        <w:rPr>
          <w:rFonts w:ascii="Arial" w:hAnsi="Arial" w:cs="Arial"/>
          <w:b/>
          <w:bCs/>
          <w:sz w:val="24"/>
          <w:szCs w:val="24"/>
        </w:rPr>
        <w:br/>
      </w:r>
    </w:p>
    <w:p w14:paraId="19E95343" w14:textId="77777777" w:rsidR="00EC62EA" w:rsidRPr="002612CA" w:rsidRDefault="00EC62EA" w:rsidP="006347C9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2612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E6BBF6" w14:textId="5CF01BEC" w:rsidR="00EC62EA" w:rsidRPr="002612CA" w:rsidRDefault="00EC62EA" w:rsidP="00B811C4">
      <w:pPr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sz w:val="22"/>
          <w:szCs w:val="22"/>
        </w:rPr>
        <w:t>10. mai 2023</w:t>
      </w:r>
    </w:p>
    <w:p w14:paraId="09446480" w14:textId="77777777" w:rsidR="00EC62EA" w:rsidRPr="002612CA" w:rsidRDefault="00EC62EA" w:rsidP="00B811C4">
      <w:pPr>
        <w:jc w:val="left"/>
        <w:rPr>
          <w:rFonts w:ascii="Arial" w:hAnsi="Arial" w:cs="Arial"/>
          <w:sz w:val="22"/>
          <w:szCs w:val="22"/>
        </w:rPr>
      </w:pPr>
    </w:p>
    <w:p w14:paraId="027E6B61" w14:textId="7AE9C2ED" w:rsidR="00EC62EA" w:rsidRPr="002612CA" w:rsidRDefault="00EC62EA" w:rsidP="00B811C4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2612CA">
        <w:rPr>
          <w:b/>
          <w:bCs/>
          <w:color w:val="auto"/>
          <w:sz w:val="22"/>
          <w:szCs w:val="22"/>
        </w:rPr>
        <w:t>Anija mõis, Anija 74411, Harjuma</w:t>
      </w:r>
      <w:r w:rsidRPr="002612CA">
        <w:rPr>
          <w:b/>
          <w:bCs/>
          <w:color w:val="auto"/>
          <w:sz w:val="22"/>
          <w:szCs w:val="22"/>
        </w:rPr>
        <w:t>a</w:t>
      </w:r>
      <w:r w:rsidRPr="002612CA">
        <w:rPr>
          <w:color w:val="auto"/>
          <w:sz w:val="22"/>
          <w:szCs w:val="22"/>
        </w:rPr>
        <w:tab/>
      </w:r>
      <w:r w:rsidRPr="002612CA">
        <w:rPr>
          <w:color w:val="auto"/>
          <w:sz w:val="22"/>
          <w:szCs w:val="22"/>
        </w:rPr>
        <w:tab/>
      </w:r>
      <w:r w:rsidRPr="002612CA">
        <w:rPr>
          <w:color w:val="auto"/>
          <w:sz w:val="22"/>
          <w:szCs w:val="22"/>
        </w:rPr>
        <w:tab/>
      </w:r>
      <w:r w:rsidRPr="002612CA">
        <w:rPr>
          <w:color w:val="auto"/>
          <w:sz w:val="22"/>
          <w:szCs w:val="22"/>
        </w:rPr>
        <w:tab/>
      </w:r>
      <w:r w:rsidRPr="002612CA">
        <w:rPr>
          <w:color w:val="auto"/>
          <w:sz w:val="22"/>
          <w:szCs w:val="22"/>
        </w:rPr>
        <w:tab/>
      </w:r>
      <w:r w:rsidRPr="002612CA">
        <w:rPr>
          <w:color w:val="auto"/>
          <w:sz w:val="22"/>
          <w:szCs w:val="22"/>
        </w:rPr>
        <w:tab/>
      </w:r>
      <w:r w:rsidRPr="002612CA">
        <w:rPr>
          <w:color w:val="auto"/>
          <w:sz w:val="22"/>
          <w:szCs w:val="22"/>
        </w:rPr>
        <w:br/>
      </w:r>
      <w:r w:rsidRPr="002612CA">
        <w:rPr>
          <w:b/>
          <w:bCs/>
          <w:color w:val="auto"/>
          <w:sz w:val="22"/>
          <w:szCs w:val="22"/>
        </w:rPr>
        <w:t xml:space="preserve">Algus </w:t>
      </w:r>
      <w:r w:rsidRPr="002612CA">
        <w:rPr>
          <w:color w:val="auto"/>
          <w:sz w:val="22"/>
          <w:szCs w:val="22"/>
        </w:rPr>
        <w:t>kell 1</w:t>
      </w:r>
      <w:r w:rsidRPr="002612CA">
        <w:rPr>
          <w:color w:val="auto"/>
          <w:sz w:val="22"/>
          <w:szCs w:val="22"/>
        </w:rPr>
        <w:t>1.00</w:t>
      </w:r>
      <w:r w:rsidRPr="002612CA">
        <w:rPr>
          <w:color w:val="auto"/>
          <w:sz w:val="22"/>
          <w:szCs w:val="22"/>
        </w:rPr>
        <w:t xml:space="preserve">, </w:t>
      </w:r>
      <w:r w:rsidRPr="002612CA">
        <w:rPr>
          <w:b/>
          <w:bCs/>
          <w:color w:val="auto"/>
          <w:sz w:val="22"/>
          <w:szCs w:val="22"/>
        </w:rPr>
        <w:t xml:space="preserve">lõpp </w:t>
      </w:r>
      <w:r w:rsidRPr="002612CA">
        <w:rPr>
          <w:color w:val="auto"/>
          <w:sz w:val="22"/>
          <w:szCs w:val="22"/>
        </w:rPr>
        <w:t>kell 1</w:t>
      </w:r>
      <w:r w:rsidR="00F554F2" w:rsidRPr="002612CA">
        <w:rPr>
          <w:color w:val="auto"/>
          <w:sz w:val="22"/>
          <w:szCs w:val="22"/>
        </w:rPr>
        <w:t>4.15</w:t>
      </w:r>
      <w:r w:rsidRPr="002612CA">
        <w:rPr>
          <w:color w:val="auto"/>
          <w:sz w:val="22"/>
          <w:szCs w:val="22"/>
        </w:rPr>
        <w:t xml:space="preserve"> </w:t>
      </w:r>
    </w:p>
    <w:p w14:paraId="46EA1977" w14:textId="77777777" w:rsidR="00EC62EA" w:rsidRPr="002612CA" w:rsidRDefault="00EC62EA" w:rsidP="00B811C4">
      <w:pPr>
        <w:pStyle w:val="Default"/>
        <w:spacing w:line="360" w:lineRule="auto"/>
        <w:rPr>
          <w:color w:val="auto"/>
          <w:sz w:val="22"/>
          <w:szCs w:val="22"/>
        </w:rPr>
      </w:pPr>
      <w:r w:rsidRPr="002612CA">
        <w:rPr>
          <w:b/>
          <w:bCs/>
          <w:color w:val="auto"/>
          <w:sz w:val="22"/>
          <w:szCs w:val="22"/>
        </w:rPr>
        <w:t xml:space="preserve">Juhatas: </w:t>
      </w:r>
      <w:r w:rsidRPr="002612CA">
        <w:rPr>
          <w:color w:val="auto"/>
          <w:sz w:val="22"/>
          <w:szCs w:val="22"/>
        </w:rPr>
        <w:t xml:space="preserve">Külli Karing </w:t>
      </w:r>
    </w:p>
    <w:p w14:paraId="1DDFD109" w14:textId="2E393839" w:rsidR="00EC62EA" w:rsidRPr="002612CA" w:rsidRDefault="00EC62EA" w:rsidP="00B811C4">
      <w:pPr>
        <w:pStyle w:val="Default"/>
        <w:spacing w:line="360" w:lineRule="auto"/>
        <w:rPr>
          <w:color w:val="auto"/>
          <w:sz w:val="22"/>
          <w:szCs w:val="22"/>
        </w:rPr>
      </w:pPr>
      <w:r w:rsidRPr="002612CA">
        <w:rPr>
          <w:b/>
          <w:bCs/>
          <w:color w:val="auto"/>
          <w:sz w:val="22"/>
          <w:szCs w:val="22"/>
        </w:rPr>
        <w:t>Protokollis</w:t>
      </w:r>
      <w:r w:rsidRPr="002612CA">
        <w:rPr>
          <w:color w:val="auto"/>
          <w:sz w:val="22"/>
          <w:szCs w:val="22"/>
        </w:rPr>
        <w:t xml:space="preserve">: </w:t>
      </w:r>
      <w:r w:rsidRPr="002612CA">
        <w:rPr>
          <w:color w:val="auto"/>
          <w:sz w:val="22"/>
          <w:szCs w:val="22"/>
        </w:rPr>
        <w:t>Merike Hallik</w:t>
      </w:r>
    </w:p>
    <w:p w14:paraId="2E6318D8" w14:textId="256C046E" w:rsidR="00EC62EA" w:rsidRPr="002612CA" w:rsidRDefault="00EC62EA" w:rsidP="00B811C4">
      <w:pPr>
        <w:pStyle w:val="Default"/>
        <w:spacing w:line="360" w:lineRule="auto"/>
        <w:rPr>
          <w:color w:val="auto"/>
          <w:sz w:val="22"/>
          <w:szCs w:val="22"/>
        </w:rPr>
      </w:pPr>
      <w:r w:rsidRPr="002612CA">
        <w:rPr>
          <w:b/>
          <w:bCs/>
          <w:color w:val="auto"/>
          <w:sz w:val="22"/>
          <w:szCs w:val="22"/>
        </w:rPr>
        <w:t>Võtsid osa</w:t>
      </w:r>
      <w:r w:rsidRPr="002612CA">
        <w:rPr>
          <w:color w:val="auto"/>
          <w:sz w:val="22"/>
          <w:szCs w:val="22"/>
        </w:rPr>
        <w:t>: 7</w:t>
      </w:r>
      <w:r w:rsidR="00B811C4" w:rsidRPr="002612CA">
        <w:rPr>
          <w:color w:val="auto"/>
          <w:sz w:val="22"/>
          <w:szCs w:val="22"/>
        </w:rPr>
        <w:t>7</w:t>
      </w:r>
      <w:r w:rsidRPr="002612CA">
        <w:rPr>
          <w:color w:val="auto"/>
          <w:sz w:val="22"/>
          <w:szCs w:val="22"/>
        </w:rPr>
        <w:t xml:space="preserve"> ETFL</w:t>
      </w:r>
      <w:r w:rsidR="00B811C4" w:rsidRPr="002612CA">
        <w:rPr>
          <w:color w:val="auto"/>
          <w:sz w:val="22"/>
          <w:szCs w:val="22"/>
        </w:rPr>
        <w:t>-</w:t>
      </w:r>
      <w:r w:rsidRPr="002612CA">
        <w:rPr>
          <w:color w:val="auto"/>
          <w:sz w:val="22"/>
          <w:szCs w:val="22"/>
        </w:rPr>
        <w:t>i liikmest võttis koosolekust osa 5</w:t>
      </w:r>
      <w:r w:rsidR="00B811C4" w:rsidRPr="002612CA">
        <w:rPr>
          <w:color w:val="auto"/>
          <w:sz w:val="22"/>
          <w:szCs w:val="22"/>
        </w:rPr>
        <w:t>3</w:t>
      </w:r>
      <w:r w:rsidRPr="002612CA">
        <w:rPr>
          <w:color w:val="auto"/>
          <w:sz w:val="22"/>
          <w:szCs w:val="22"/>
        </w:rPr>
        <w:t xml:space="preserve"> liiget: </w:t>
      </w:r>
    </w:p>
    <w:p w14:paraId="28934F77" w14:textId="0D78E93C" w:rsidR="00EC62EA" w:rsidRPr="002612CA" w:rsidRDefault="00EC62EA" w:rsidP="00B811C4">
      <w:pPr>
        <w:pStyle w:val="Default"/>
        <w:spacing w:line="360" w:lineRule="auto"/>
        <w:rPr>
          <w:color w:val="auto"/>
          <w:sz w:val="22"/>
          <w:szCs w:val="22"/>
        </w:rPr>
      </w:pPr>
      <w:r w:rsidRPr="002612CA">
        <w:rPr>
          <w:color w:val="auto"/>
          <w:sz w:val="22"/>
          <w:szCs w:val="22"/>
        </w:rPr>
        <w:t>4</w:t>
      </w:r>
      <w:r w:rsidR="00B811C4" w:rsidRPr="002612CA">
        <w:rPr>
          <w:color w:val="auto"/>
          <w:sz w:val="22"/>
          <w:szCs w:val="22"/>
        </w:rPr>
        <w:t>0</w:t>
      </w:r>
      <w:r w:rsidRPr="002612CA">
        <w:rPr>
          <w:color w:val="auto"/>
          <w:sz w:val="22"/>
          <w:szCs w:val="22"/>
        </w:rPr>
        <w:t xml:space="preserve"> põhiliiget, sh </w:t>
      </w:r>
      <w:r w:rsidR="00B811C4" w:rsidRPr="002612CA">
        <w:rPr>
          <w:color w:val="auto"/>
          <w:sz w:val="22"/>
          <w:szCs w:val="22"/>
        </w:rPr>
        <w:t>18</w:t>
      </w:r>
      <w:r w:rsidRPr="002612CA">
        <w:rPr>
          <w:color w:val="auto"/>
          <w:sz w:val="22"/>
          <w:szCs w:val="22"/>
        </w:rPr>
        <w:t xml:space="preserve"> põhiliiget volitusega</w:t>
      </w:r>
      <w:r w:rsidR="00BB799A" w:rsidRPr="002612CA">
        <w:rPr>
          <w:color w:val="auto"/>
          <w:sz w:val="22"/>
          <w:szCs w:val="22"/>
        </w:rPr>
        <w:br/>
      </w:r>
      <w:r w:rsidRPr="002612CA">
        <w:rPr>
          <w:color w:val="auto"/>
          <w:sz w:val="22"/>
          <w:szCs w:val="22"/>
        </w:rPr>
        <w:t xml:space="preserve">13 kaasliiget, sh </w:t>
      </w:r>
      <w:r w:rsidR="00B811C4" w:rsidRPr="002612CA">
        <w:rPr>
          <w:color w:val="auto"/>
          <w:sz w:val="22"/>
          <w:szCs w:val="22"/>
        </w:rPr>
        <w:t>5</w:t>
      </w:r>
      <w:r w:rsidRPr="002612CA">
        <w:rPr>
          <w:color w:val="auto"/>
          <w:sz w:val="22"/>
          <w:szCs w:val="22"/>
        </w:rPr>
        <w:t xml:space="preserve"> kaasliige</w:t>
      </w:r>
      <w:r w:rsidR="00B811C4" w:rsidRPr="002612CA">
        <w:rPr>
          <w:color w:val="auto"/>
          <w:sz w:val="22"/>
          <w:szCs w:val="22"/>
        </w:rPr>
        <w:t>t</w:t>
      </w:r>
      <w:r w:rsidRPr="002612CA">
        <w:rPr>
          <w:color w:val="auto"/>
          <w:sz w:val="22"/>
          <w:szCs w:val="22"/>
        </w:rPr>
        <w:t xml:space="preserve"> volitusega </w:t>
      </w:r>
    </w:p>
    <w:p w14:paraId="365C587B" w14:textId="77777777" w:rsidR="00EC62EA" w:rsidRPr="002612CA" w:rsidRDefault="00EC62EA" w:rsidP="00B811C4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2612CA">
        <w:rPr>
          <w:b/>
          <w:bCs/>
          <w:color w:val="auto"/>
          <w:sz w:val="22"/>
          <w:szCs w:val="22"/>
        </w:rPr>
        <w:t>Puudusid:</w:t>
      </w:r>
    </w:p>
    <w:p w14:paraId="0FBB2EC5" w14:textId="1A5D5CC1" w:rsidR="00EC62EA" w:rsidRPr="002612CA" w:rsidRDefault="00EC62EA" w:rsidP="00B811C4">
      <w:pPr>
        <w:pStyle w:val="Default"/>
        <w:spacing w:line="360" w:lineRule="auto"/>
        <w:rPr>
          <w:color w:val="auto"/>
          <w:sz w:val="22"/>
          <w:szCs w:val="22"/>
        </w:rPr>
      </w:pPr>
      <w:r w:rsidRPr="002612CA">
        <w:rPr>
          <w:color w:val="auto"/>
          <w:sz w:val="22"/>
          <w:szCs w:val="22"/>
        </w:rPr>
        <w:t>1</w:t>
      </w:r>
      <w:r w:rsidR="00B811C4" w:rsidRPr="002612CA">
        <w:rPr>
          <w:color w:val="auto"/>
          <w:sz w:val="22"/>
          <w:szCs w:val="22"/>
        </w:rPr>
        <w:t>5</w:t>
      </w:r>
      <w:r w:rsidRPr="002612CA">
        <w:rPr>
          <w:color w:val="auto"/>
          <w:sz w:val="22"/>
          <w:szCs w:val="22"/>
        </w:rPr>
        <w:t xml:space="preserve"> põhiliiget</w:t>
      </w:r>
    </w:p>
    <w:p w14:paraId="1AFDE501" w14:textId="6AE15E67" w:rsidR="00EC62EA" w:rsidRPr="002612CA" w:rsidRDefault="00B811C4" w:rsidP="00B811C4">
      <w:pPr>
        <w:pStyle w:val="Default"/>
        <w:spacing w:line="360" w:lineRule="auto"/>
        <w:rPr>
          <w:color w:val="auto"/>
          <w:sz w:val="22"/>
          <w:szCs w:val="22"/>
        </w:rPr>
      </w:pPr>
      <w:r w:rsidRPr="002612CA">
        <w:rPr>
          <w:color w:val="auto"/>
          <w:sz w:val="22"/>
          <w:szCs w:val="22"/>
        </w:rPr>
        <w:t>9</w:t>
      </w:r>
      <w:r w:rsidR="00EC62EA" w:rsidRPr="002612CA">
        <w:rPr>
          <w:color w:val="auto"/>
          <w:sz w:val="22"/>
          <w:szCs w:val="22"/>
        </w:rPr>
        <w:t xml:space="preserve"> kaasliiget </w:t>
      </w:r>
    </w:p>
    <w:p w14:paraId="5F464012" w14:textId="33D8AE26" w:rsidR="006347C9" w:rsidRPr="002612CA" w:rsidRDefault="00EC62EA" w:rsidP="00B811C4">
      <w:pPr>
        <w:pStyle w:val="Default"/>
        <w:rPr>
          <w:color w:val="auto"/>
          <w:sz w:val="22"/>
          <w:szCs w:val="22"/>
        </w:rPr>
      </w:pPr>
      <w:r w:rsidRPr="002612CA">
        <w:rPr>
          <w:b/>
          <w:color w:val="auto"/>
          <w:sz w:val="22"/>
          <w:szCs w:val="22"/>
        </w:rPr>
        <w:t>Külalisi</w:t>
      </w:r>
      <w:r w:rsidRPr="002612CA">
        <w:rPr>
          <w:color w:val="auto"/>
          <w:sz w:val="22"/>
          <w:szCs w:val="22"/>
        </w:rPr>
        <w:t xml:space="preserve"> osales </w:t>
      </w:r>
      <w:r w:rsidR="00B811C4" w:rsidRPr="002612CA">
        <w:rPr>
          <w:color w:val="auto"/>
          <w:sz w:val="22"/>
          <w:szCs w:val="22"/>
        </w:rPr>
        <w:t>3</w:t>
      </w:r>
    </w:p>
    <w:p w14:paraId="2514EB1A" w14:textId="7D16FEE1" w:rsidR="006347C9" w:rsidRPr="002612CA" w:rsidRDefault="00961504" w:rsidP="005306EA">
      <w:pPr>
        <w:pStyle w:val="Default"/>
        <w:rPr>
          <w:color w:val="auto"/>
          <w:sz w:val="22"/>
          <w:szCs w:val="22"/>
        </w:rPr>
      </w:pPr>
      <w:r w:rsidRPr="002612CA">
        <w:rPr>
          <w:b/>
          <w:bCs/>
          <w:color w:val="auto"/>
          <w:sz w:val="22"/>
          <w:szCs w:val="22"/>
        </w:rPr>
        <w:t xml:space="preserve">Tegevtöötajad </w:t>
      </w:r>
      <w:r w:rsidRPr="002612CA">
        <w:rPr>
          <w:color w:val="auto"/>
          <w:sz w:val="22"/>
          <w:szCs w:val="22"/>
        </w:rPr>
        <w:t>osales 1</w:t>
      </w:r>
      <w:r w:rsidR="005306EA" w:rsidRPr="002612CA">
        <w:rPr>
          <w:color w:val="auto"/>
          <w:sz w:val="22"/>
          <w:szCs w:val="22"/>
        </w:rPr>
        <w:br/>
      </w:r>
      <w:r w:rsidR="005306EA" w:rsidRPr="002612CA">
        <w:rPr>
          <w:color w:val="auto"/>
          <w:sz w:val="22"/>
          <w:szCs w:val="22"/>
        </w:rPr>
        <w:br/>
      </w:r>
      <w:r w:rsidR="005306EA" w:rsidRPr="002612CA">
        <w:rPr>
          <w:color w:val="auto"/>
          <w:sz w:val="22"/>
          <w:szCs w:val="22"/>
        </w:rPr>
        <w:br/>
      </w:r>
      <w:r w:rsidR="006347C9" w:rsidRPr="002612CA">
        <w:rPr>
          <w:rFonts w:eastAsia="Times New Roman"/>
          <w:b/>
          <w:bCs/>
          <w:sz w:val="22"/>
          <w:szCs w:val="22"/>
        </w:rPr>
        <w:t>Päevakord 11.00 – 14.15</w:t>
      </w:r>
      <w:r w:rsidR="006347C9" w:rsidRPr="002612CA">
        <w:rPr>
          <w:rFonts w:eastAsia="Times New Roman"/>
          <w:b/>
          <w:bCs/>
          <w:sz w:val="22"/>
          <w:szCs w:val="22"/>
        </w:rPr>
        <w:br/>
      </w:r>
      <w:r w:rsidR="006347C9" w:rsidRPr="002612CA">
        <w:rPr>
          <w:rFonts w:eastAsia="Times New Roman"/>
          <w:sz w:val="22"/>
          <w:szCs w:val="22"/>
        </w:rPr>
        <w:br/>
      </w:r>
      <w:r w:rsidR="006347C9" w:rsidRPr="002612CA">
        <w:rPr>
          <w:rFonts w:eastAsia="Times New Roman"/>
          <w:b/>
          <w:bCs/>
          <w:sz w:val="22"/>
          <w:szCs w:val="22"/>
        </w:rPr>
        <w:t>11.00 – 12.15</w:t>
      </w:r>
    </w:p>
    <w:p w14:paraId="2E8C01E3" w14:textId="77777777" w:rsidR="006347C9" w:rsidRPr="002612CA" w:rsidRDefault="006347C9" w:rsidP="00B811C4">
      <w:pPr>
        <w:numPr>
          <w:ilvl w:val="0"/>
          <w:numId w:val="1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Anija mõisa tervitus – tegevjuht Ülle Daut</w:t>
      </w:r>
    </w:p>
    <w:p w14:paraId="4C313935" w14:textId="77777777" w:rsidR="006347C9" w:rsidRPr="002612CA" w:rsidRDefault="006347C9" w:rsidP="00B811C4">
      <w:pPr>
        <w:numPr>
          <w:ilvl w:val="0"/>
          <w:numId w:val="1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ETFL-i tervitus – president Külli Karing</w:t>
      </w:r>
    </w:p>
    <w:p w14:paraId="176C74A2" w14:textId="77777777" w:rsidR="006347C9" w:rsidRPr="002612CA" w:rsidRDefault="006347C9" w:rsidP="00B811C4">
      <w:pPr>
        <w:numPr>
          <w:ilvl w:val="0"/>
          <w:numId w:val="1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 xml:space="preserve">Külaline – </w:t>
      </w:r>
      <w:proofErr w:type="spellStart"/>
      <w:r w:rsidRPr="002612CA">
        <w:rPr>
          <w:rFonts w:ascii="Arial" w:eastAsia="Times New Roman" w:hAnsi="Arial" w:cs="Arial"/>
          <w:sz w:val="22"/>
          <w:szCs w:val="22"/>
        </w:rPr>
        <w:t>MKM</w:t>
      </w:r>
      <w:proofErr w:type="spellEnd"/>
      <w:r w:rsidRPr="002612CA">
        <w:rPr>
          <w:rFonts w:ascii="Arial" w:eastAsia="Times New Roman" w:hAnsi="Arial" w:cs="Arial"/>
          <w:sz w:val="22"/>
          <w:szCs w:val="22"/>
        </w:rPr>
        <w:t xml:space="preserve">,  majandus- ja infotehnoloogiaminister Tiit </w:t>
      </w:r>
      <w:proofErr w:type="spellStart"/>
      <w:r w:rsidRPr="002612CA">
        <w:rPr>
          <w:rFonts w:ascii="Arial" w:eastAsia="Times New Roman" w:hAnsi="Arial" w:cs="Arial"/>
          <w:sz w:val="22"/>
          <w:szCs w:val="22"/>
        </w:rPr>
        <w:t>Riisalo</w:t>
      </w:r>
      <w:proofErr w:type="spellEnd"/>
      <w:r w:rsidRPr="002612CA">
        <w:rPr>
          <w:rFonts w:ascii="Arial" w:eastAsia="Times New Roman" w:hAnsi="Arial" w:cs="Arial"/>
          <w:sz w:val="22"/>
          <w:szCs w:val="22"/>
        </w:rPr>
        <w:br/>
        <w:t>Külaline -  VM, Majandusdiplomaatia osakonna kooseisus Eesti erisaadik Aafrika küsimustes  Daniel Schaer</w:t>
      </w:r>
      <w:r w:rsidRPr="002612CA">
        <w:rPr>
          <w:rFonts w:ascii="Arial" w:eastAsia="Times New Roman" w:hAnsi="Arial" w:cs="Arial"/>
          <w:sz w:val="22"/>
          <w:szCs w:val="22"/>
        </w:rPr>
        <w:br/>
      </w:r>
      <w:r w:rsidRPr="002612CA">
        <w:rPr>
          <w:rFonts w:ascii="Arial" w:eastAsia="Times New Roman" w:hAnsi="Arial" w:cs="Arial"/>
          <w:sz w:val="22"/>
          <w:szCs w:val="22"/>
        </w:rPr>
        <w:br/>
      </w:r>
      <w:r w:rsidRPr="002612CA">
        <w:rPr>
          <w:rFonts w:ascii="Arial" w:eastAsia="Times New Roman" w:hAnsi="Arial" w:cs="Arial"/>
          <w:b/>
          <w:bCs/>
          <w:sz w:val="22"/>
          <w:szCs w:val="22"/>
        </w:rPr>
        <w:t>12.15 – 14.15</w:t>
      </w:r>
    </w:p>
    <w:p w14:paraId="36C31E2E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Koosoleku kvoorumi kontroll, juhataja ja protokollija määramine</w:t>
      </w:r>
    </w:p>
    <w:p w14:paraId="76698E71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ETFL liikmeskonna ülevaade. Uute liikmete tutvustamine</w:t>
      </w:r>
    </w:p>
    <w:p w14:paraId="4A8A8D0C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ETFL 2022-2023 tegevuste ja finantsseisu ülevaade</w:t>
      </w:r>
    </w:p>
    <w:p w14:paraId="4051D2E9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ETFL 2022-2023 majandusaasta aruande kinnitamine, hääletamine</w:t>
      </w:r>
    </w:p>
    <w:p w14:paraId="1E150E69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Tourest 2023 kokkuvõte. Tourest 2024.</w:t>
      </w:r>
    </w:p>
    <w:p w14:paraId="28D69CDA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ETFL liikmemaksud 2023-2024 majandusaastal</w:t>
      </w:r>
    </w:p>
    <w:p w14:paraId="4C4C0E58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30.11.2022 volikogu poolt kinnitatud ETFL 2023-2024 majandusaasta eelarve prognoosi ülevaatamine ja vajadusel täiendamine, kinnitamine, hääletamine</w:t>
      </w:r>
    </w:p>
    <w:p w14:paraId="1CCF13D2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 xml:space="preserve">Muud küsimused – käibemaks, riigihanked, Jordaania õppereis, giidid, turismimaks, turismiandmed, </w:t>
      </w:r>
      <w:proofErr w:type="spellStart"/>
      <w:r w:rsidRPr="002612CA">
        <w:rPr>
          <w:rFonts w:ascii="Arial" w:eastAsia="Times New Roman" w:hAnsi="Arial" w:cs="Arial"/>
          <w:sz w:val="22"/>
          <w:szCs w:val="22"/>
        </w:rPr>
        <w:t>PTD</w:t>
      </w:r>
      <w:proofErr w:type="spellEnd"/>
      <w:r w:rsidRPr="002612CA">
        <w:rPr>
          <w:rFonts w:ascii="Arial" w:eastAsia="Times New Roman" w:hAnsi="Arial" w:cs="Arial"/>
          <w:sz w:val="22"/>
          <w:szCs w:val="22"/>
        </w:rPr>
        <w:t xml:space="preserve"> ja tagatised jne. </w:t>
      </w:r>
    </w:p>
    <w:p w14:paraId="4F382E90" w14:textId="77777777" w:rsidR="006347C9" w:rsidRPr="002612CA" w:rsidRDefault="006347C9" w:rsidP="00B811C4">
      <w:pPr>
        <w:numPr>
          <w:ilvl w:val="0"/>
          <w:numId w:val="2"/>
        </w:num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liikmete ’Vaba mikrofon’</w:t>
      </w:r>
    </w:p>
    <w:p w14:paraId="2012F4A8" w14:textId="2BA85787" w:rsidR="006347C9" w:rsidRPr="002612CA" w:rsidRDefault="006347C9" w:rsidP="00B811C4">
      <w:pPr>
        <w:overflowPunct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14.15  lõuna</w:t>
      </w:r>
      <w:r w:rsidRPr="002612CA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2612CA">
        <w:rPr>
          <w:rFonts w:ascii="Arial" w:eastAsia="Times New Roman" w:hAnsi="Arial" w:cs="Arial"/>
          <w:sz w:val="22"/>
          <w:szCs w:val="22"/>
        </w:rPr>
        <w:t>Mõisakohwikus</w:t>
      </w:r>
      <w:proofErr w:type="spellEnd"/>
      <w:r w:rsidR="00B811C4" w:rsidRPr="002612CA">
        <w:rPr>
          <w:rFonts w:ascii="Arial" w:eastAsia="Times New Roman" w:hAnsi="Arial" w:cs="Arial"/>
          <w:sz w:val="22"/>
          <w:szCs w:val="22"/>
        </w:rPr>
        <w:br/>
      </w:r>
      <w:r w:rsidRPr="002612CA">
        <w:rPr>
          <w:rFonts w:ascii="Arial" w:eastAsia="Times New Roman" w:hAnsi="Arial" w:cs="Arial"/>
          <w:sz w:val="22"/>
          <w:szCs w:val="22"/>
        </w:rPr>
        <w:t>15.15  mõisatuur</w:t>
      </w:r>
      <w:r w:rsidR="00B811C4" w:rsidRPr="002612CA">
        <w:rPr>
          <w:rFonts w:ascii="Arial" w:eastAsia="Times New Roman" w:hAnsi="Arial" w:cs="Arial"/>
          <w:sz w:val="22"/>
          <w:szCs w:val="22"/>
        </w:rPr>
        <w:br/>
      </w:r>
      <w:r w:rsidRPr="002612CA">
        <w:rPr>
          <w:rFonts w:ascii="Arial" w:eastAsia="Times New Roman" w:hAnsi="Arial" w:cs="Arial"/>
          <w:sz w:val="22"/>
          <w:szCs w:val="22"/>
        </w:rPr>
        <w:t>16.00  GO BUS  Anija mõis – Tallinn</w:t>
      </w:r>
    </w:p>
    <w:p w14:paraId="4302F487" w14:textId="77777777" w:rsidR="00BB799A" w:rsidRPr="002612CA" w:rsidRDefault="00BB799A" w:rsidP="00961504">
      <w:pPr>
        <w:overflowPunct/>
        <w:autoSpaceDE/>
        <w:autoSpaceDN/>
        <w:spacing w:before="200" w:line="21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669739E8" w14:textId="6CF1F7D9" w:rsidR="00961504" w:rsidRPr="002612CA" w:rsidRDefault="006347C9" w:rsidP="00B54036">
      <w:pPr>
        <w:overflowPunct/>
        <w:autoSpaceDE/>
        <w:autoSpaceDN/>
        <w:spacing w:before="200" w:line="21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612C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</w:t>
      </w:r>
      <w:r w:rsidR="00961504" w:rsidRPr="002612CA">
        <w:rPr>
          <w:rFonts w:ascii="Arial" w:hAnsi="Arial" w:cs="Arial"/>
          <w:b/>
          <w:bCs/>
          <w:sz w:val="22"/>
          <w:szCs w:val="22"/>
        </w:rPr>
        <w:t xml:space="preserve">KUULATI: </w:t>
      </w:r>
      <w:r w:rsidR="002612CA">
        <w:rPr>
          <w:rFonts w:ascii="Arial" w:hAnsi="Arial" w:cs="Arial"/>
          <w:b/>
          <w:bCs/>
          <w:sz w:val="22"/>
          <w:szCs w:val="22"/>
        </w:rPr>
        <w:br/>
      </w:r>
    </w:p>
    <w:p w14:paraId="21743169" w14:textId="31743B83" w:rsidR="0095622E" w:rsidRPr="002612CA" w:rsidRDefault="00961504" w:rsidP="002612CA">
      <w:pPr>
        <w:pStyle w:val="ListParagraph"/>
        <w:numPr>
          <w:ilvl w:val="0"/>
          <w:numId w:val="3"/>
        </w:numPr>
        <w:overflowPunct/>
        <w:autoSpaceDE/>
        <w:autoSpaceDN/>
        <w:spacing w:line="216" w:lineRule="auto"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Kuulati 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ETFL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-</w:t>
      </w:r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i 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liikmete </w:t>
      </w:r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poolt aasta turismiobjektiks 2022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valitud Anija Mõisa tegevjuhi Ülle </w:t>
      </w:r>
      <w:proofErr w:type="spellStart"/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Daut-i</w:t>
      </w:r>
      <w:proofErr w:type="spellEnd"/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tervitus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ja ülevaade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mõisa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käekäigu ning tuleviku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plaanid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e kohta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. </w:t>
      </w:r>
      <w:r w:rsidR="0095622E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br/>
      </w:r>
    </w:p>
    <w:p w14:paraId="154F45E8" w14:textId="19BE40B6" w:rsidR="00961504" w:rsidRPr="002612CA" w:rsidRDefault="0095622E" w:rsidP="002612CA">
      <w:pPr>
        <w:pStyle w:val="ListParagraph"/>
        <w:numPr>
          <w:ilvl w:val="0"/>
          <w:numId w:val="3"/>
        </w:numPr>
        <w:overflowPunct/>
        <w:autoSpaceDE/>
        <w:autoSpaceDN/>
        <w:spacing w:line="216" w:lineRule="auto"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Kuulati ära </w:t>
      </w:r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värske </w:t>
      </w:r>
      <w:proofErr w:type="spellStart"/>
      <w:r w:rsidR="0096150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MKM</w:t>
      </w:r>
      <w:proofErr w:type="spellEnd"/>
      <w:r w:rsid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-</w:t>
      </w:r>
      <w:r w:rsidR="0096150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i </w:t>
      </w:r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majandus- ja infotehnoloogiaministri Tiit </w:t>
      </w:r>
      <w:proofErr w:type="spellStart"/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Riisalo</w:t>
      </w:r>
      <w:proofErr w:type="spellEnd"/>
      <w:r w:rsidR="0096150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  <w:r w:rsidR="00BB799A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ülevaade </w:t>
      </w:r>
      <w:r w:rsidR="0096150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turismi olukorrast Eestis ja mujal. </w:t>
      </w:r>
      <w:r w:rsidR="0096150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Tema kui turismisektoris töötanud inimese </w:t>
      </w:r>
      <w:r w:rsidR="00F33C9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isiklik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arvamus turismi lähitulevikust, eriti Venemaa Ukraina sõja valguses ning turvalisust silmas pidades.</w:t>
      </w:r>
      <w:r w:rsidR="00877563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  <w:r w:rsidR="00F33C9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Lähiaja ülesannetena nägi minister turismistrateegia uuendamise vajadust, kusjuures ettevõtjatega koostöö selles vallas on 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oluline kohe arutelude algfaasis.  E</w:t>
      </w:r>
      <w:r w:rsidR="00F33C9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ttepanekutena on ettevõtjad  juba esitatud soovi, et turismistrateegial peab olema pikema vaade kui seda täna on. Pakuti välja kuni 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15-</w:t>
      </w:r>
      <w:r w:rsidR="00F33C9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 aastat.</w:t>
      </w:r>
    </w:p>
    <w:p w14:paraId="55C9F9C6" w14:textId="77777777" w:rsidR="00877563" w:rsidRPr="002612CA" w:rsidRDefault="00877563" w:rsidP="002612CA">
      <w:pPr>
        <w:overflowPunct/>
        <w:autoSpaceDE/>
        <w:autoSpaceDN/>
        <w:spacing w:line="216" w:lineRule="auto"/>
        <w:ind w:left="708"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0B08CF1E" w14:textId="1C25C119" w:rsidR="00877563" w:rsidRPr="002612CA" w:rsidRDefault="00877563" w:rsidP="002612CA">
      <w:pPr>
        <w:pStyle w:val="ListParagraph"/>
        <w:numPr>
          <w:ilvl w:val="0"/>
          <w:numId w:val="3"/>
        </w:numPr>
        <w:overflowPunct/>
        <w:autoSpaceDE/>
        <w:autoSpaceDN/>
        <w:spacing w:line="216" w:lineRule="auto"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Kuulati Välisministeeriumi m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ajandusdiplomaatia osakonna kooseisus Eesti erisaadik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u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Aafrika küsimustes  Daniel </w:t>
      </w:r>
      <w:proofErr w:type="spellStart"/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Schaer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i</w:t>
      </w:r>
      <w:proofErr w:type="spellEnd"/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ülevaadet Eesti Äridiplomaatiast. Selle geograafiast ja võimalikest tegevustest, millest ka turismisektor soovi korral osa saab. Tutvustati ka aukonsulite tegevusi, millega nemad saaksid Eesti turismiettevõtjad vajadusel nõustada või aidata</w:t>
      </w:r>
      <w:r w:rsidR="00B54036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; k</w:t>
      </w:r>
      <w:r w:rsidR="00F33C9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uidas ja millist abi saavad Eesti ettevõtjad välisriikides asuvatest Eesti saatkondades</w:t>
      </w:r>
      <w:r w:rsidR="00DA634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 küsida.</w:t>
      </w:r>
    </w:p>
    <w:p w14:paraId="40B5397D" w14:textId="6C721C69" w:rsidR="00961504" w:rsidRPr="002612CA" w:rsidRDefault="00877563" w:rsidP="002612CA">
      <w:pPr>
        <w:pStyle w:val="ListParagraph"/>
        <w:overflowPunct/>
        <w:autoSpaceDE/>
        <w:autoSpaceDN/>
        <w:spacing w:before="200" w:line="216" w:lineRule="auto"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296E1D68" w14:textId="77777777" w:rsidR="00961504" w:rsidRPr="002612CA" w:rsidRDefault="00961504" w:rsidP="002612CA">
      <w:pPr>
        <w:overflowPunct/>
        <w:autoSpaceDE/>
        <w:autoSpaceDN/>
        <w:spacing w:line="216" w:lineRule="auto"/>
        <w:ind w:firstLine="708"/>
        <w:contextualSpacing/>
        <w:jc w:val="left"/>
        <w:rPr>
          <w:rFonts w:ascii="Arial" w:eastAsia="Times New Roman" w:hAnsi="Arial" w:cs="Arial"/>
          <w:b/>
          <w:bCs/>
          <w:color w:val="0070C0"/>
          <w:sz w:val="22"/>
          <w:szCs w:val="22"/>
        </w:rPr>
      </w:pPr>
      <w:r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Koosoleku kvoorumi kontroll, juhataja ja protokollija määramine.</w:t>
      </w:r>
    </w:p>
    <w:p w14:paraId="006AF5ED" w14:textId="5DACBEA1" w:rsidR="00961504" w:rsidRPr="002612CA" w:rsidRDefault="00961504" w:rsidP="002612CA">
      <w:pPr>
        <w:overflowPunct/>
        <w:autoSpaceDE/>
        <w:autoSpaceDN/>
        <w:spacing w:before="200" w:line="216" w:lineRule="auto"/>
        <w:ind w:left="708"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Volikogu koosolek on otsustusvõimeline, kui Volikogu koosolekus osalevad vähemalt 2/3 ETFL-i liikmetest ehk vajalik on 5</w:t>
      </w:r>
      <w:r w:rsidR="00DA6344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liikme osavõtt. Koosolekul osaleb 5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3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liiget, sh 2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3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liiget on esindatud volitustega. </w:t>
      </w:r>
    </w:p>
    <w:p w14:paraId="22694217" w14:textId="77777777" w:rsidR="00961504" w:rsidRPr="002612CA" w:rsidRDefault="00961504" w:rsidP="002612CA">
      <w:pPr>
        <w:jc w:val="left"/>
        <w:rPr>
          <w:rFonts w:ascii="Arial" w:hAnsi="Arial" w:cs="Arial"/>
          <w:b/>
          <w:bCs/>
          <w:sz w:val="22"/>
          <w:szCs w:val="22"/>
        </w:rPr>
      </w:pPr>
    </w:p>
    <w:p w14:paraId="3B1940A7" w14:textId="77777777" w:rsidR="00961504" w:rsidRPr="002612CA" w:rsidRDefault="00961504" w:rsidP="002612CA">
      <w:pPr>
        <w:ind w:firstLine="708"/>
        <w:jc w:val="left"/>
        <w:rPr>
          <w:rFonts w:ascii="Arial" w:hAnsi="Arial" w:cs="Arial"/>
          <w:b/>
          <w:bCs/>
          <w:sz w:val="22"/>
          <w:szCs w:val="22"/>
        </w:rPr>
      </w:pPr>
      <w:r w:rsidRPr="002612CA">
        <w:rPr>
          <w:rFonts w:ascii="Arial" w:hAnsi="Arial" w:cs="Arial"/>
          <w:b/>
          <w:bCs/>
          <w:sz w:val="22"/>
          <w:szCs w:val="22"/>
        </w:rPr>
        <w:t xml:space="preserve">OTSUSTATI: </w:t>
      </w:r>
    </w:p>
    <w:p w14:paraId="52D212E8" w14:textId="137F1720" w:rsidR="00961504" w:rsidRPr="002612CA" w:rsidRDefault="00961504" w:rsidP="002612CA">
      <w:pPr>
        <w:ind w:left="708"/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sz w:val="22"/>
          <w:szCs w:val="22"/>
        </w:rPr>
        <w:t xml:space="preserve">Määrata koosoleku juhatajaks Külli Karing ja protokollijaks </w:t>
      </w:r>
      <w:r w:rsidRPr="002612CA">
        <w:rPr>
          <w:rFonts w:ascii="Arial" w:hAnsi="Arial" w:cs="Arial"/>
          <w:sz w:val="22"/>
          <w:szCs w:val="22"/>
        </w:rPr>
        <w:t>Merike Hallik</w:t>
      </w:r>
      <w:r w:rsidRPr="002612CA">
        <w:rPr>
          <w:rFonts w:ascii="Arial" w:hAnsi="Arial" w:cs="Arial"/>
          <w:sz w:val="22"/>
          <w:szCs w:val="22"/>
        </w:rPr>
        <w:t>.</w:t>
      </w:r>
      <w:r w:rsidR="00BB799A" w:rsidRPr="002612CA">
        <w:rPr>
          <w:rFonts w:ascii="Arial" w:hAnsi="Arial" w:cs="Arial"/>
          <w:sz w:val="22"/>
          <w:szCs w:val="22"/>
        </w:rPr>
        <w:t xml:space="preserve"> </w:t>
      </w:r>
      <w:r w:rsidR="002612CA" w:rsidRPr="002612CA">
        <w:rPr>
          <w:rFonts w:ascii="Arial" w:hAnsi="Arial" w:cs="Arial"/>
          <w:sz w:val="22"/>
          <w:szCs w:val="22"/>
        </w:rPr>
        <w:br/>
      </w:r>
      <w:r w:rsidR="00BB799A" w:rsidRPr="002612CA">
        <w:rPr>
          <w:rFonts w:ascii="Arial" w:hAnsi="Arial" w:cs="Arial"/>
          <w:sz w:val="22"/>
          <w:szCs w:val="22"/>
        </w:rPr>
        <w:t>(</w:t>
      </w:r>
      <w:r w:rsidR="002612CA" w:rsidRPr="002612CA">
        <w:rPr>
          <w:rFonts w:ascii="Arial" w:hAnsi="Arial" w:cs="Arial"/>
          <w:sz w:val="22"/>
          <w:szCs w:val="22"/>
        </w:rPr>
        <w:t xml:space="preserve">Hääletamine – </w:t>
      </w:r>
      <w:r w:rsidR="00BB799A" w:rsidRPr="002612CA">
        <w:rPr>
          <w:rFonts w:ascii="Arial" w:hAnsi="Arial" w:cs="Arial"/>
          <w:sz w:val="22"/>
          <w:szCs w:val="22"/>
        </w:rPr>
        <w:t>ühehäälselt</w:t>
      </w:r>
      <w:r w:rsidR="002612CA" w:rsidRPr="002612CA">
        <w:rPr>
          <w:rFonts w:ascii="Arial" w:hAnsi="Arial" w:cs="Arial"/>
          <w:sz w:val="22"/>
          <w:szCs w:val="22"/>
        </w:rPr>
        <w:t xml:space="preserve"> poolt - 53</w:t>
      </w:r>
      <w:r w:rsidR="00BB799A" w:rsidRPr="002612CA">
        <w:rPr>
          <w:rFonts w:ascii="Arial" w:hAnsi="Arial" w:cs="Arial"/>
          <w:sz w:val="22"/>
          <w:szCs w:val="22"/>
        </w:rPr>
        <w:t>)</w:t>
      </w:r>
    </w:p>
    <w:p w14:paraId="4B05CDCB" w14:textId="77777777" w:rsidR="00BB799A" w:rsidRPr="002612CA" w:rsidRDefault="00BB799A" w:rsidP="002612CA">
      <w:pPr>
        <w:ind w:firstLine="708"/>
        <w:jc w:val="left"/>
        <w:rPr>
          <w:rFonts w:ascii="Arial" w:hAnsi="Arial" w:cs="Arial"/>
          <w:sz w:val="22"/>
          <w:szCs w:val="22"/>
        </w:rPr>
      </w:pPr>
    </w:p>
    <w:p w14:paraId="3C48E1B1" w14:textId="6A7399A5" w:rsidR="00BB799A" w:rsidRPr="002612CA" w:rsidRDefault="00BB799A" w:rsidP="002612CA">
      <w:pPr>
        <w:ind w:firstLine="708"/>
        <w:jc w:val="left"/>
        <w:rPr>
          <w:rFonts w:ascii="Arial" w:hAnsi="Arial" w:cs="Arial"/>
          <w:b/>
          <w:bCs/>
          <w:sz w:val="22"/>
          <w:szCs w:val="22"/>
        </w:rPr>
      </w:pPr>
      <w:r w:rsidRPr="002612CA">
        <w:rPr>
          <w:rFonts w:ascii="Arial" w:hAnsi="Arial" w:cs="Arial"/>
          <w:b/>
          <w:bCs/>
          <w:sz w:val="22"/>
          <w:szCs w:val="22"/>
        </w:rPr>
        <w:t>OTSUSTATI:</w:t>
      </w:r>
    </w:p>
    <w:p w14:paraId="239FA130" w14:textId="7C6455B5" w:rsidR="00BB799A" w:rsidRPr="002612CA" w:rsidRDefault="00BB799A" w:rsidP="002612CA">
      <w:pPr>
        <w:ind w:left="708"/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sz w:val="22"/>
          <w:szCs w:val="22"/>
        </w:rPr>
        <w:t xml:space="preserve">Moodustada häältelugemise komisjon järgmises koosseisus: esimees Epp Veskimägi, liikmed Kätlin Kiiler ja Anne Lepp. </w:t>
      </w:r>
      <w:r w:rsidR="002612CA" w:rsidRPr="002612CA">
        <w:rPr>
          <w:rFonts w:ascii="Arial" w:hAnsi="Arial" w:cs="Arial"/>
          <w:sz w:val="22"/>
          <w:szCs w:val="22"/>
        </w:rPr>
        <w:br/>
      </w:r>
      <w:r w:rsidRPr="002612CA">
        <w:rPr>
          <w:rFonts w:ascii="Arial" w:hAnsi="Arial" w:cs="Arial"/>
          <w:sz w:val="22"/>
          <w:szCs w:val="22"/>
        </w:rPr>
        <w:t>(</w:t>
      </w:r>
      <w:r w:rsidR="002612CA" w:rsidRPr="002612CA">
        <w:rPr>
          <w:rFonts w:ascii="Arial" w:hAnsi="Arial" w:cs="Arial"/>
          <w:sz w:val="22"/>
          <w:szCs w:val="22"/>
        </w:rPr>
        <w:t xml:space="preserve">Hääletamine – </w:t>
      </w:r>
      <w:r w:rsidRPr="002612CA">
        <w:rPr>
          <w:rFonts w:ascii="Arial" w:hAnsi="Arial" w:cs="Arial"/>
          <w:sz w:val="22"/>
          <w:szCs w:val="22"/>
        </w:rPr>
        <w:t>ühehäälselt</w:t>
      </w:r>
      <w:r w:rsidR="002612CA" w:rsidRPr="002612CA">
        <w:rPr>
          <w:rFonts w:ascii="Arial" w:hAnsi="Arial" w:cs="Arial"/>
          <w:sz w:val="22"/>
          <w:szCs w:val="22"/>
        </w:rPr>
        <w:t xml:space="preserve"> poolt - 53</w:t>
      </w:r>
      <w:r w:rsidRPr="002612CA">
        <w:rPr>
          <w:rFonts w:ascii="Arial" w:hAnsi="Arial" w:cs="Arial"/>
          <w:sz w:val="22"/>
          <w:szCs w:val="22"/>
        </w:rPr>
        <w:t>)</w:t>
      </w:r>
    </w:p>
    <w:p w14:paraId="602C3455" w14:textId="77777777" w:rsidR="00961504" w:rsidRPr="002612CA" w:rsidRDefault="00961504" w:rsidP="002612CA">
      <w:pPr>
        <w:ind w:left="708"/>
        <w:jc w:val="left"/>
        <w:rPr>
          <w:rFonts w:ascii="Arial" w:hAnsi="Arial" w:cs="Arial"/>
          <w:sz w:val="22"/>
          <w:szCs w:val="22"/>
        </w:rPr>
      </w:pPr>
    </w:p>
    <w:p w14:paraId="45A4AA3E" w14:textId="77777777" w:rsidR="00C224BA" w:rsidRPr="002612CA" w:rsidRDefault="00C224BA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14:paraId="7E4236AB" w14:textId="7520DBEA" w:rsidR="00394018" w:rsidRPr="002612CA" w:rsidRDefault="00C224BA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color w:val="0070C0"/>
          <w:sz w:val="22"/>
          <w:szCs w:val="22"/>
        </w:rPr>
      </w:pPr>
      <w:r w:rsidRPr="002612CA">
        <w:rPr>
          <w:rFonts w:ascii="Arial" w:hAnsi="Arial" w:cs="Arial"/>
          <w:sz w:val="22"/>
          <w:szCs w:val="22"/>
        </w:rPr>
        <w:t xml:space="preserve">Kuulati ära Merike Halliku </w:t>
      </w:r>
      <w:r w:rsidR="00394018" w:rsidRPr="002612CA">
        <w:rPr>
          <w:rFonts w:ascii="Arial" w:hAnsi="Arial" w:cs="Arial"/>
          <w:sz w:val="22"/>
          <w:szCs w:val="22"/>
        </w:rPr>
        <w:t>ülevaade</w:t>
      </w:r>
      <w:r w:rsidRPr="002612CA">
        <w:rPr>
          <w:rFonts w:ascii="Arial" w:hAnsi="Arial" w:cs="Arial"/>
          <w:sz w:val="22"/>
          <w:szCs w:val="22"/>
        </w:rPr>
        <w:t xml:space="preserve"> </w:t>
      </w:r>
      <w:r w:rsidRPr="002612CA">
        <w:rPr>
          <w:rFonts w:ascii="Arial" w:hAnsi="Arial" w:cs="Arial"/>
          <w:b/>
          <w:bCs/>
          <w:color w:val="0070C0"/>
          <w:sz w:val="22"/>
          <w:szCs w:val="22"/>
        </w:rPr>
        <w:t>ETFL-i liikmeskonna</w:t>
      </w:r>
      <w:r w:rsidR="00394018" w:rsidRPr="002612CA">
        <w:rPr>
          <w:rFonts w:ascii="Arial" w:hAnsi="Arial" w:cs="Arial"/>
          <w:b/>
          <w:bCs/>
          <w:color w:val="0070C0"/>
          <w:sz w:val="22"/>
          <w:szCs w:val="22"/>
        </w:rPr>
        <w:t>st</w:t>
      </w:r>
      <w:r w:rsidRPr="002612CA">
        <w:rPr>
          <w:rFonts w:ascii="Arial" w:hAnsi="Arial" w:cs="Arial"/>
          <w:b/>
          <w:bCs/>
          <w:color w:val="0070C0"/>
          <w:sz w:val="22"/>
          <w:szCs w:val="22"/>
        </w:rPr>
        <w:t xml:space="preserve"> ja liikmemaksude tasumisest</w:t>
      </w:r>
      <w:r w:rsidRPr="002612CA"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14:paraId="511E3165" w14:textId="471A1F33" w:rsidR="00C224BA" w:rsidRPr="002612CA" w:rsidRDefault="00394018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sz w:val="22"/>
          <w:szCs w:val="22"/>
        </w:rPr>
        <w:t>Liikmemaksud olid tasutud 100%</w:t>
      </w:r>
      <w:r w:rsidR="00DA6344" w:rsidRPr="002612CA">
        <w:rPr>
          <w:rFonts w:ascii="Arial" w:hAnsi="Arial" w:cs="Arial"/>
          <w:sz w:val="22"/>
          <w:szCs w:val="22"/>
        </w:rPr>
        <w:t>.</w:t>
      </w:r>
      <w:r w:rsidRPr="002612CA">
        <w:rPr>
          <w:rFonts w:ascii="Arial" w:hAnsi="Arial" w:cs="Arial"/>
          <w:sz w:val="22"/>
          <w:szCs w:val="22"/>
        </w:rPr>
        <w:br/>
      </w:r>
    </w:p>
    <w:p w14:paraId="7D022004" w14:textId="5923E53D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sz w:val="22"/>
          <w:szCs w:val="22"/>
        </w:rPr>
        <w:t xml:space="preserve">Merike Hallik tutvustas ja andis võimaluse ennast tutvustada ETFL-i </w:t>
      </w:r>
      <w:r w:rsidRPr="002612CA">
        <w:rPr>
          <w:rFonts w:ascii="Arial" w:hAnsi="Arial" w:cs="Arial"/>
          <w:b/>
          <w:bCs/>
          <w:color w:val="0070C0"/>
          <w:sz w:val="22"/>
          <w:szCs w:val="22"/>
        </w:rPr>
        <w:t>uutele liikmetele</w:t>
      </w:r>
      <w:r w:rsidRPr="002612CA">
        <w:rPr>
          <w:rFonts w:ascii="Arial" w:hAnsi="Arial" w:cs="Arial"/>
          <w:sz w:val="22"/>
          <w:szCs w:val="22"/>
        </w:rPr>
        <w:t>:</w:t>
      </w:r>
      <w:r w:rsidR="00C224BA" w:rsidRPr="002612CA">
        <w:rPr>
          <w:rFonts w:ascii="Arial" w:hAnsi="Arial" w:cs="Arial"/>
          <w:sz w:val="22"/>
          <w:szCs w:val="22"/>
        </w:rPr>
        <w:br/>
      </w:r>
    </w:p>
    <w:p w14:paraId="35BE6D2A" w14:textId="40CE8BD1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2612CA">
        <w:rPr>
          <w:rFonts w:ascii="Arial" w:hAnsi="Arial" w:cs="Arial"/>
          <w:b/>
          <w:bCs/>
          <w:sz w:val="22"/>
          <w:szCs w:val="22"/>
          <w:u w:val="single"/>
        </w:rPr>
        <w:t xml:space="preserve">Põhiliige alates  01.04.2023: </w:t>
      </w:r>
      <w:r w:rsidR="002612CA" w:rsidRPr="002612CA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170D73A7" w14:textId="0FC07B07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b/>
          <w:bCs/>
          <w:sz w:val="22"/>
          <w:szCs w:val="22"/>
        </w:rPr>
        <w:t>T</w:t>
      </w:r>
      <w:r w:rsidRPr="002612CA">
        <w:rPr>
          <w:rFonts w:ascii="Arial" w:hAnsi="Arial" w:cs="Arial"/>
          <w:b/>
          <w:bCs/>
          <w:sz w:val="22"/>
          <w:szCs w:val="22"/>
        </w:rPr>
        <w:t>ravel</w:t>
      </w:r>
      <w:r w:rsidR="00394018" w:rsidRPr="002612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94018" w:rsidRPr="002612CA">
        <w:rPr>
          <w:rFonts w:ascii="Arial" w:hAnsi="Arial" w:cs="Arial"/>
          <w:b/>
          <w:bCs/>
          <w:sz w:val="22"/>
          <w:szCs w:val="22"/>
        </w:rPr>
        <w:t>ONE</w:t>
      </w:r>
      <w:proofErr w:type="spellEnd"/>
      <w:r w:rsidR="00394018" w:rsidRPr="002612CA">
        <w:rPr>
          <w:rFonts w:ascii="Arial" w:hAnsi="Arial" w:cs="Arial"/>
          <w:b/>
          <w:bCs/>
          <w:sz w:val="22"/>
          <w:szCs w:val="22"/>
        </w:rPr>
        <w:t xml:space="preserve"> OÜ</w:t>
      </w:r>
      <w:r w:rsidRPr="002612CA">
        <w:rPr>
          <w:rFonts w:ascii="Arial" w:hAnsi="Arial" w:cs="Arial"/>
          <w:sz w:val="22"/>
          <w:szCs w:val="22"/>
        </w:rPr>
        <w:t xml:space="preserve">, esindaja: </w:t>
      </w:r>
      <w:r w:rsidRPr="002612CA">
        <w:rPr>
          <w:rFonts w:ascii="Arial" w:hAnsi="Arial" w:cs="Arial"/>
          <w:sz w:val="22"/>
          <w:szCs w:val="22"/>
        </w:rPr>
        <w:t>Dmitri Vassiljev</w:t>
      </w:r>
      <w:r w:rsidRPr="002612CA">
        <w:rPr>
          <w:rFonts w:ascii="Arial" w:hAnsi="Arial" w:cs="Arial"/>
          <w:sz w:val="22"/>
          <w:szCs w:val="22"/>
        </w:rPr>
        <w:t xml:space="preserve">,  </w:t>
      </w:r>
      <w:hyperlink r:id="rId6" w:history="1">
        <w:proofErr w:type="spellStart"/>
        <w:r w:rsidRPr="002612CA">
          <w:rPr>
            <w:rStyle w:val="Hyperlink"/>
            <w:rFonts w:ascii="Arial" w:hAnsi="Arial" w:cs="Arial"/>
            <w:sz w:val="22"/>
            <w:szCs w:val="22"/>
          </w:rPr>
          <w:t>www.travelone.ee</w:t>
        </w:r>
        <w:proofErr w:type="spellEnd"/>
      </w:hyperlink>
      <w:r w:rsidRPr="002612CA">
        <w:rPr>
          <w:rFonts w:ascii="Arial" w:hAnsi="Arial" w:cs="Arial"/>
          <w:sz w:val="22"/>
          <w:szCs w:val="22"/>
        </w:rPr>
        <w:t xml:space="preserve"> </w:t>
      </w:r>
      <w:r w:rsidR="00C224BA" w:rsidRPr="002612CA">
        <w:rPr>
          <w:rFonts w:ascii="Arial" w:hAnsi="Arial" w:cs="Arial"/>
          <w:sz w:val="22"/>
          <w:szCs w:val="22"/>
        </w:rPr>
        <w:br/>
      </w:r>
    </w:p>
    <w:p w14:paraId="7CDCA0AD" w14:textId="4ED6ADFC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2612CA">
        <w:rPr>
          <w:rFonts w:ascii="Arial" w:hAnsi="Arial" w:cs="Arial"/>
          <w:b/>
          <w:bCs/>
          <w:sz w:val="22"/>
          <w:szCs w:val="22"/>
          <w:u w:val="single"/>
        </w:rPr>
        <w:t>Kaasliige alates 01.04.2023:</w:t>
      </w:r>
      <w:r w:rsidR="002612CA" w:rsidRPr="002612CA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7D340BFD" w14:textId="095A8C31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spellStart"/>
      <w:r w:rsidRPr="002612CA">
        <w:rPr>
          <w:rFonts w:ascii="Arial" w:hAnsi="Arial" w:cs="Arial"/>
          <w:b/>
          <w:bCs/>
          <w:sz w:val="22"/>
          <w:szCs w:val="22"/>
        </w:rPr>
        <w:t>Ratehawk</w:t>
      </w:r>
      <w:proofErr w:type="spellEnd"/>
      <w:r w:rsidRPr="002612CA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2612CA">
        <w:rPr>
          <w:rFonts w:ascii="Arial" w:hAnsi="Arial" w:cs="Arial"/>
          <w:b/>
          <w:bCs/>
          <w:sz w:val="22"/>
          <w:szCs w:val="22"/>
        </w:rPr>
        <w:t>Emerging</w:t>
      </w:r>
      <w:proofErr w:type="spellEnd"/>
      <w:r w:rsidRPr="002612CA">
        <w:rPr>
          <w:rFonts w:ascii="Arial" w:hAnsi="Arial" w:cs="Arial"/>
          <w:b/>
          <w:bCs/>
          <w:sz w:val="22"/>
          <w:szCs w:val="22"/>
        </w:rPr>
        <w:t xml:space="preserve"> Travel</w:t>
      </w:r>
      <w:r w:rsidRPr="002612CA">
        <w:rPr>
          <w:rFonts w:ascii="Arial" w:hAnsi="Arial" w:cs="Arial"/>
          <w:sz w:val="22"/>
          <w:szCs w:val="22"/>
        </w:rPr>
        <w:t xml:space="preserve"> Inc</w:t>
      </w:r>
      <w:r w:rsidRPr="002612CA">
        <w:rPr>
          <w:rFonts w:ascii="Arial" w:hAnsi="Arial" w:cs="Arial"/>
          <w:sz w:val="22"/>
          <w:szCs w:val="22"/>
        </w:rPr>
        <w:t xml:space="preserve">, esindajad: </w:t>
      </w:r>
      <w:r w:rsidRPr="002612CA">
        <w:rPr>
          <w:rFonts w:ascii="Arial" w:hAnsi="Arial" w:cs="Arial"/>
          <w:sz w:val="22"/>
          <w:szCs w:val="22"/>
        </w:rPr>
        <w:t>Kristiina Hinno</w:t>
      </w:r>
      <w:r w:rsidRPr="002612CA">
        <w:rPr>
          <w:rFonts w:ascii="Arial" w:hAnsi="Arial" w:cs="Arial"/>
          <w:sz w:val="22"/>
          <w:szCs w:val="22"/>
        </w:rPr>
        <w:t xml:space="preserve"> ja </w:t>
      </w:r>
      <w:proofErr w:type="spellStart"/>
      <w:r w:rsidR="00C224BA" w:rsidRPr="002612CA">
        <w:rPr>
          <w:rFonts w:ascii="Arial" w:hAnsi="Arial" w:cs="Arial"/>
          <w:sz w:val="22"/>
          <w:szCs w:val="22"/>
        </w:rPr>
        <w:t>Darya</w:t>
      </w:r>
      <w:proofErr w:type="spellEnd"/>
      <w:r w:rsidR="00C224BA" w:rsidRPr="002612CA">
        <w:rPr>
          <w:rFonts w:ascii="Arial" w:hAnsi="Arial" w:cs="Arial"/>
          <w:sz w:val="22"/>
          <w:szCs w:val="22"/>
        </w:rPr>
        <w:t xml:space="preserve"> Romanova, </w:t>
      </w:r>
      <w:hyperlink r:id="rId7" w:history="1">
        <w:proofErr w:type="spellStart"/>
        <w:r w:rsidR="00C224BA" w:rsidRPr="002612CA">
          <w:rPr>
            <w:rStyle w:val="Hyperlink"/>
            <w:rFonts w:ascii="Arial" w:hAnsi="Arial" w:cs="Arial"/>
            <w:sz w:val="22"/>
            <w:szCs w:val="22"/>
          </w:rPr>
          <w:t>www.emergingtravel.com</w:t>
        </w:r>
        <w:proofErr w:type="spellEnd"/>
      </w:hyperlink>
      <w:r w:rsidR="00C224BA" w:rsidRPr="002612CA">
        <w:rPr>
          <w:rFonts w:ascii="Arial" w:hAnsi="Arial" w:cs="Arial"/>
          <w:sz w:val="22"/>
          <w:szCs w:val="22"/>
        </w:rPr>
        <w:t xml:space="preserve"> </w:t>
      </w:r>
      <w:r w:rsidR="00C224BA" w:rsidRPr="002612CA">
        <w:rPr>
          <w:rFonts w:ascii="Arial" w:hAnsi="Arial" w:cs="Arial"/>
          <w:sz w:val="22"/>
          <w:szCs w:val="22"/>
        </w:rPr>
        <w:t xml:space="preserve"> ;  </w:t>
      </w:r>
      <w:hyperlink r:id="rId8" w:history="1">
        <w:proofErr w:type="spellStart"/>
        <w:r w:rsidR="00C224BA" w:rsidRPr="002612CA">
          <w:rPr>
            <w:rStyle w:val="Hyperlink"/>
            <w:rFonts w:ascii="Arial" w:hAnsi="Arial" w:cs="Arial"/>
            <w:sz w:val="22"/>
            <w:szCs w:val="22"/>
          </w:rPr>
          <w:t>www.ratehawk.com</w:t>
        </w:r>
        <w:proofErr w:type="spellEnd"/>
      </w:hyperlink>
      <w:r w:rsidR="00C224BA" w:rsidRPr="002612CA">
        <w:rPr>
          <w:rFonts w:ascii="Arial" w:hAnsi="Arial" w:cs="Arial"/>
          <w:sz w:val="22"/>
          <w:szCs w:val="22"/>
        </w:rPr>
        <w:t xml:space="preserve"> </w:t>
      </w:r>
    </w:p>
    <w:p w14:paraId="0A4295EC" w14:textId="02B85D2D" w:rsidR="00006464" w:rsidRPr="002612CA" w:rsidRDefault="00394018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2612CA">
        <w:rPr>
          <w:rFonts w:ascii="Arial" w:hAnsi="Arial" w:cs="Arial"/>
          <w:b/>
          <w:bCs/>
          <w:sz w:val="22"/>
          <w:szCs w:val="22"/>
        </w:rPr>
        <w:t xml:space="preserve">SIA </w:t>
      </w:r>
      <w:proofErr w:type="spellStart"/>
      <w:r w:rsidR="00006464" w:rsidRPr="002612CA">
        <w:rPr>
          <w:rFonts w:ascii="Arial" w:hAnsi="Arial" w:cs="Arial"/>
          <w:b/>
          <w:bCs/>
          <w:sz w:val="22"/>
          <w:szCs w:val="22"/>
        </w:rPr>
        <w:t>Join</w:t>
      </w:r>
      <w:proofErr w:type="spellEnd"/>
      <w:r w:rsidR="00006464" w:rsidRPr="002612CA">
        <w:rPr>
          <w:rFonts w:ascii="Arial" w:hAnsi="Arial" w:cs="Arial"/>
          <w:b/>
          <w:bCs/>
          <w:sz w:val="22"/>
          <w:szCs w:val="22"/>
        </w:rPr>
        <w:t xml:space="preserve"> Up</w:t>
      </w:r>
      <w:r w:rsidRPr="002612CA">
        <w:rPr>
          <w:rFonts w:ascii="Arial" w:hAnsi="Arial" w:cs="Arial"/>
          <w:sz w:val="22"/>
          <w:szCs w:val="22"/>
        </w:rPr>
        <w:t xml:space="preserve"> Baltic,</w:t>
      </w:r>
      <w:r w:rsidR="00006464" w:rsidRPr="002612CA">
        <w:rPr>
          <w:rFonts w:ascii="Arial" w:hAnsi="Arial" w:cs="Arial"/>
          <w:sz w:val="22"/>
          <w:szCs w:val="22"/>
        </w:rPr>
        <w:t xml:space="preserve"> esindaja</w:t>
      </w:r>
      <w:r w:rsidRPr="002612CA">
        <w:rPr>
          <w:rFonts w:ascii="Arial" w:hAnsi="Arial" w:cs="Arial"/>
          <w:sz w:val="22"/>
          <w:szCs w:val="22"/>
        </w:rPr>
        <w:t>d</w:t>
      </w:r>
      <w:r w:rsidR="00006464" w:rsidRPr="002612CA">
        <w:rPr>
          <w:rFonts w:ascii="Arial" w:hAnsi="Arial" w:cs="Arial"/>
          <w:sz w:val="22"/>
          <w:szCs w:val="22"/>
        </w:rPr>
        <w:t xml:space="preserve">: </w:t>
      </w:r>
      <w:r w:rsidRPr="002612CA">
        <w:rPr>
          <w:rFonts w:ascii="Arial" w:hAnsi="Arial" w:cs="Arial"/>
          <w:sz w:val="22"/>
          <w:szCs w:val="22"/>
        </w:rPr>
        <w:t xml:space="preserve">Madlin Viil ja </w:t>
      </w:r>
      <w:r w:rsidR="00C224BA" w:rsidRPr="002612CA">
        <w:rPr>
          <w:rFonts w:ascii="Arial" w:hAnsi="Arial" w:cs="Arial"/>
          <w:sz w:val="22"/>
          <w:szCs w:val="22"/>
        </w:rPr>
        <w:t xml:space="preserve">Heiki </w:t>
      </w:r>
      <w:proofErr w:type="spellStart"/>
      <w:r w:rsidR="00C224BA" w:rsidRPr="002612CA">
        <w:rPr>
          <w:rFonts w:ascii="Arial" w:hAnsi="Arial" w:cs="Arial"/>
          <w:sz w:val="22"/>
          <w:szCs w:val="22"/>
        </w:rPr>
        <w:t>Tulk</w:t>
      </w:r>
      <w:proofErr w:type="spellEnd"/>
      <w:r w:rsidR="00C224BA" w:rsidRPr="002612CA">
        <w:rPr>
          <w:rFonts w:ascii="Arial" w:hAnsi="Arial" w:cs="Arial"/>
          <w:sz w:val="22"/>
          <w:szCs w:val="22"/>
        </w:rPr>
        <w:t xml:space="preserve">, </w:t>
      </w:r>
      <w:hyperlink r:id="rId9" w:history="1">
        <w:proofErr w:type="spellStart"/>
        <w:r w:rsidR="00C224BA" w:rsidRPr="002612CA">
          <w:rPr>
            <w:rStyle w:val="Hyperlink"/>
            <w:rFonts w:ascii="Arial" w:hAnsi="Arial" w:cs="Arial"/>
            <w:sz w:val="22"/>
            <w:szCs w:val="22"/>
          </w:rPr>
          <w:t>https</w:t>
        </w:r>
        <w:proofErr w:type="spellEnd"/>
        <w:r w:rsidR="00C224BA" w:rsidRPr="002612CA">
          <w:rPr>
            <w:rStyle w:val="Hyperlink"/>
            <w:rFonts w:ascii="Arial" w:hAnsi="Arial" w:cs="Arial"/>
            <w:sz w:val="22"/>
            <w:szCs w:val="22"/>
          </w:rPr>
          <w:t>://</w:t>
        </w:r>
        <w:proofErr w:type="spellStart"/>
        <w:r w:rsidR="00C224BA" w:rsidRPr="002612CA">
          <w:rPr>
            <w:rStyle w:val="Hyperlink"/>
            <w:rFonts w:ascii="Arial" w:hAnsi="Arial" w:cs="Arial"/>
            <w:sz w:val="22"/>
            <w:szCs w:val="22"/>
          </w:rPr>
          <w:t>joinup.ee</w:t>
        </w:r>
        <w:proofErr w:type="spellEnd"/>
        <w:r w:rsidR="00C224BA" w:rsidRPr="002612CA">
          <w:rPr>
            <w:rStyle w:val="Hyperlink"/>
            <w:rFonts w:ascii="Arial" w:hAnsi="Arial" w:cs="Arial"/>
            <w:sz w:val="22"/>
            <w:szCs w:val="22"/>
          </w:rPr>
          <w:t>/et</w:t>
        </w:r>
      </w:hyperlink>
      <w:r w:rsidR="00C224BA" w:rsidRPr="002612CA">
        <w:rPr>
          <w:rFonts w:ascii="Arial" w:hAnsi="Arial" w:cs="Arial"/>
          <w:sz w:val="22"/>
          <w:szCs w:val="22"/>
        </w:rPr>
        <w:t xml:space="preserve"> </w:t>
      </w:r>
    </w:p>
    <w:p w14:paraId="6796C611" w14:textId="5072E1D4" w:rsidR="00006464" w:rsidRPr="002612CA" w:rsidRDefault="00C224BA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b/>
          <w:bCs/>
          <w:sz w:val="22"/>
          <w:szCs w:val="22"/>
        </w:rPr>
      </w:pPr>
      <w:r w:rsidRPr="002612CA">
        <w:rPr>
          <w:rFonts w:ascii="Arial" w:hAnsi="Arial" w:cs="Arial"/>
          <w:b/>
          <w:bCs/>
          <w:sz w:val="22"/>
          <w:szCs w:val="22"/>
        </w:rPr>
        <w:t>Walks in Europe</w:t>
      </w:r>
      <w:r w:rsidR="00394018" w:rsidRPr="002612CA">
        <w:rPr>
          <w:rFonts w:ascii="Arial" w:hAnsi="Arial" w:cs="Arial"/>
          <w:b/>
          <w:bCs/>
          <w:sz w:val="22"/>
          <w:szCs w:val="22"/>
        </w:rPr>
        <w:t xml:space="preserve"> OÜ</w:t>
      </w:r>
      <w:r w:rsidRPr="002612CA">
        <w:rPr>
          <w:rFonts w:ascii="Arial" w:hAnsi="Arial" w:cs="Arial"/>
          <w:sz w:val="22"/>
          <w:szCs w:val="22"/>
        </w:rPr>
        <w:t>, esindaja</w:t>
      </w:r>
      <w:r w:rsidRPr="002612C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612CA">
        <w:rPr>
          <w:rFonts w:ascii="Arial" w:hAnsi="Arial" w:cs="Arial"/>
          <w:sz w:val="22"/>
          <w:szCs w:val="22"/>
        </w:rPr>
        <w:t xml:space="preserve">Arzu </w:t>
      </w:r>
      <w:proofErr w:type="spellStart"/>
      <w:r w:rsidRPr="002612CA">
        <w:rPr>
          <w:rFonts w:ascii="Arial" w:hAnsi="Arial" w:cs="Arial"/>
          <w:sz w:val="22"/>
          <w:szCs w:val="22"/>
        </w:rPr>
        <w:t>Altinay</w:t>
      </w:r>
      <w:proofErr w:type="spellEnd"/>
      <w:r w:rsidRPr="002612CA">
        <w:rPr>
          <w:rFonts w:ascii="Arial" w:hAnsi="Arial" w:cs="Arial"/>
          <w:sz w:val="22"/>
          <w:szCs w:val="22"/>
        </w:rPr>
        <w:t xml:space="preserve">, </w:t>
      </w:r>
      <w:hyperlink r:id="rId10" w:history="1">
        <w:proofErr w:type="spellStart"/>
        <w:r w:rsidRPr="002612CA">
          <w:rPr>
            <w:rStyle w:val="Hyperlink"/>
            <w:rFonts w:ascii="Arial" w:hAnsi="Arial" w:cs="Arial"/>
            <w:sz w:val="22"/>
            <w:szCs w:val="22"/>
          </w:rPr>
          <w:t>https</w:t>
        </w:r>
        <w:proofErr w:type="spellEnd"/>
        <w:r w:rsidRPr="002612CA">
          <w:rPr>
            <w:rStyle w:val="Hyperlink"/>
            <w:rFonts w:ascii="Arial" w:hAnsi="Arial" w:cs="Arial"/>
            <w:sz w:val="22"/>
            <w:szCs w:val="22"/>
          </w:rPr>
          <w:t>://</w:t>
        </w:r>
        <w:proofErr w:type="spellStart"/>
        <w:r w:rsidRPr="002612CA">
          <w:rPr>
            <w:rStyle w:val="Hyperlink"/>
            <w:rFonts w:ascii="Arial" w:hAnsi="Arial" w:cs="Arial"/>
            <w:sz w:val="22"/>
            <w:szCs w:val="22"/>
          </w:rPr>
          <w:t>walksineurope.com</w:t>
        </w:r>
        <w:proofErr w:type="spellEnd"/>
        <w:r w:rsidRPr="002612CA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Pr="002612CA">
        <w:rPr>
          <w:rFonts w:ascii="Arial" w:hAnsi="Arial" w:cs="Arial"/>
          <w:sz w:val="22"/>
          <w:szCs w:val="22"/>
        </w:rPr>
        <w:t xml:space="preserve">  (ei olnud kohal).</w:t>
      </w:r>
    </w:p>
    <w:p w14:paraId="1A4D18A0" w14:textId="77777777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14:paraId="641982F5" w14:textId="77777777" w:rsidR="00006464" w:rsidRPr="002612CA" w:rsidRDefault="00006464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14:paraId="21F8B9AD" w14:textId="608B01A2" w:rsidR="00394018" w:rsidRPr="002612CA" w:rsidRDefault="00394018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Merike Hallik andis ülevaate </w:t>
      </w:r>
      <w:r w:rsidR="00961504"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ETFL 2022-23 tegevuste</w:t>
      </w:r>
      <w:r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st</w:t>
      </w:r>
      <w:r w:rsidR="00961504"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="00C224BA"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ja finantside</w:t>
      </w:r>
      <w:r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st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. </w:t>
      </w:r>
      <w:r w:rsidR="00F705C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ETFL-i liikmete esindajad soovisid edaspidi saada raamatupidamise ja muid materjale suuremas mahus ja </w:t>
      </w:r>
      <w:r w:rsidR="00802600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piisavalt pikalt ette</w:t>
      </w:r>
      <w:r w:rsidR="00F705C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.</w:t>
      </w:r>
      <w:r w:rsidR="00802600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6E48EFD0" w14:textId="77777777" w:rsidR="00802600" w:rsidRPr="002612CA" w:rsidRDefault="00802600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48967F3A" w14:textId="19D78303" w:rsidR="00802600" w:rsidRPr="002612CA" w:rsidRDefault="00802600" w:rsidP="002612CA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OTSUSTATI:</w:t>
      </w:r>
    </w:p>
    <w:p w14:paraId="08293671" w14:textId="660EA249" w:rsidR="00802600" w:rsidRPr="002612CA" w:rsidRDefault="00802600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Edaspidi saata materjalid vähemalt kuu enne koosolekut ja maksimaalses mahus.</w:t>
      </w:r>
      <w:r w:rsidR="001C3F11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Volinikel on alati õigus vajadusel nõuda lisainfot või selgitusi.</w:t>
      </w:r>
    </w:p>
    <w:p w14:paraId="49C378B8" w14:textId="77777777" w:rsidR="001C3F11" w:rsidRPr="002612CA" w:rsidRDefault="001C3F11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3D42847A" w14:textId="77777777" w:rsidR="001C3F11" w:rsidRPr="002612CA" w:rsidRDefault="001C3F11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396D8F33" w14:textId="61D7A306" w:rsidR="00802600" w:rsidRPr="002612CA" w:rsidRDefault="00802600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</w:pPr>
      <w:r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ETFL 2022-2023 majandusaasta aruande kinnitamine, hääletamine</w:t>
      </w:r>
      <w:r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.</w:t>
      </w:r>
    </w:p>
    <w:p w14:paraId="78CD4018" w14:textId="77777777" w:rsidR="00802600" w:rsidRPr="002612CA" w:rsidRDefault="00802600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48EE56AC" w14:textId="4B00758B" w:rsidR="00802600" w:rsidRPr="002612CA" w:rsidRDefault="00802600" w:rsidP="001C3F11">
      <w:pPr>
        <w:overflowPunct/>
        <w:autoSpaceDE/>
        <w:autoSpaceDN/>
        <w:spacing w:line="216" w:lineRule="auto"/>
        <w:ind w:left="708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OTSUSTATI:</w:t>
      </w:r>
      <w:r w:rsidRPr="002612CA"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br/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Merike Halliku poolt esitatud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ETFL 2022-2023 majandusaasta aruan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ne mitte kinnitada ja võtta see uuesti päevakorda sügisvolikogul, mis peab toimuma enne 30. septembrit 2023.</w:t>
      </w:r>
    </w:p>
    <w:p w14:paraId="446D3E07" w14:textId="77777777" w:rsidR="00394018" w:rsidRPr="002612CA" w:rsidRDefault="00394018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016E14BF" w14:textId="281B36A9" w:rsidR="001C3F11" w:rsidRPr="002612CA" w:rsidRDefault="00EC195A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</w:pPr>
      <w:r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br/>
      </w:r>
      <w:r w:rsidR="001C3F11" w:rsidRPr="002612CA"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  <w:t>Tourest 2023 kokkuvõte. Tourest 2024.</w:t>
      </w:r>
    </w:p>
    <w:p w14:paraId="799A37A1" w14:textId="77777777" w:rsidR="001C3F11" w:rsidRPr="002612CA" w:rsidRDefault="001C3F11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b/>
          <w:bCs/>
          <w:color w:val="0070C0"/>
          <w:kern w:val="24"/>
          <w:sz w:val="22"/>
          <w:szCs w:val="22"/>
        </w:rPr>
      </w:pPr>
    </w:p>
    <w:p w14:paraId="57818D91" w14:textId="72FDB5EA" w:rsidR="001C3F11" w:rsidRPr="002612CA" w:rsidRDefault="001C3F11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Kuulati ära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Merike Halliku ülevaade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Tourest 2023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tulemustest.</w:t>
      </w:r>
    </w:p>
    <w:p w14:paraId="015EDE31" w14:textId="59F6E5C0" w:rsidR="00835E57" w:rsidRPr="002612CA" w:rsidRDefault="001C3F11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Tõdeti, et Tourest 2023 eesmärgid olid ebareaalsed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jäädes soovitud tulemusele alla üle kolme korra. Samuti tõdeti, et Touresti pindu oli müüa märksa keerulisem kui enne pandeemiat ja sellele kulus palju rohkem aega. Global </w:t>
      </w:r>
      <w:proofErr w:type="spellStart"/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Village</w:t>
      </w:r>
      <w:proofErr w:type="spellEnd"/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saalis </w:t>
      </w:r>
      <w:r w:rsid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jäigi 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osa </w:t>
      </w:r>
      <w:r w:rsidR="000C0DD7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pinnast 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müümata. </w:t>
      </w:r>
      <w:r w:rsidR="000C0DD7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K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ulud </w:t>
      </w:r>
      <w:r w:rsidR="00F705C8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olid planeeritust 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suuremad.</w:t>
      </w:r>
    </w:p>
    <w:p w14:paraId="28361B8F" w14:textId="77777777" w:rsidR="00835E57" w:rsidRPr="002612CA" w:rsidRDefault="00835E57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7AA8B8F5" w14:textId="77777777" w:rsidR="00835E57" w:rsidRPr="002612CA" w:rsidRDefault="00835E57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OTSUSTATI:</w:t>
      </w:r>
    </w:p>
    <w:p w14:paraId="3E6CCFD1" w14:textId="22024824" w:rsidR="001C3F11" w:rsidRPr="002612CA" w:rsidRDefault="00835E57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Kutsuda kokku mitte ainult juhatuse liikmetest koosnev Touresti töörühm, et analüüsida Touresti planeerimist ja majanduslikult kasulikku korraldamist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aastal 2024.</w:t>
      </w:r>
    </w:p>
    <w:p w14:paraId="3D95DDF8" w14:textId="07F0C299" w:rsidR="00835E57" w:rsidRPr="002612CA" w:rsidRDefault="00835E57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Võimalikult kiiresti leida uus Touresti projektijuht. </w:t>
      </w:r>
    </w:p>
    <w:p w14:paraId="55127781" w14:textId="16EA9220" w:rsidR="00835E57" w:rsidRPr="002612CA" w:rsidRDefault="00F705C8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K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utsuda 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kokku 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ka ETFL-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i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tuleviku töörühm, et analüüsida</w:t>
      </w:r>
      <w:r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muuhulgas</w:t>
      </w:r>
      <w:r w:rsidR="00835E57" w:rsidRPr="002612CA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, kas messi praegune korraldamine on meie tegevus ka pikemas perspektiivis.</w:t>
      </w:r>
    </w:p>
    <w:p w14:paraId="4473E813" w14:textId="77777777" w:rsidR="00F705C8" w:rsidRPr="002612CA" w:rsidRDefault="00F705C8" w:rsidP="00961504">
      <w:pPr>
        <w:overflowPunct/>
        <w:autoSpaceDE/>
        <w:autoSpaceDN/>
        <w:spacing w:line="216" w:lineRule="auto"/>
        <w:ind w:left="720"/>
        <w:contextualSpacing/>
        <w:jc w:val="left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14:paraId="68DD6C48" w14:textId="28B09079" w:rsidR="00EC195A" w:rsidRPr="000C0DD7" w:rsidRDefault="00F705C8" w:rsidP="000C0DD7">
      <w:pPr>
        <w:overflowPunct/>
        <w:autoSpaceDE/>
        <w:autoSpaceDN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b/>
          <w:bCs/>
          <w:color w:val="0070C0"/>
          <w:sz w:val="22"/>
          <w:szCs w:val="22"/>
        </w:rPr>
        <w:t>ETFL liikmemaksud 2023-2024 majandusaastal</w:t>
      </w:r>
      <w:r w:rsidRPr="002612CA">
        <w:rPr>
          <w:rFonts w:ascii="Arial" w:eastAsia="Times New Roman" w:hAnsi="Arial" w:cs="Arial"/>
          <w:b/>
          <w:bCs/>
          <w:color w:val="0070C0"/>
          <w:sz w:val="22"/>
          <w:szCs w:val="22"/>
        </w:rPr>
        <w:br/>
      </w:r>
      <w:r w:rsidRPr="002612CA">
        <w:rPr>
          <w:rFonts w:ascii="Arial" w:eastAsia="Times New Roman" w:hAnsi="Arial" w:cs="Arial"/>
          <w:b/>
          <w:bCs/>
          <w:color w:val="0070C0"/>
          <w:sz w:val="22"/>
          <w:szCs w:val="22"/>
        </w:rPr>
        <w:br/>
      </w:r>
      <w:r w:rsidRPr="002612CA">
        <w:rPr>
          <w:rFonts w:ascii="Arial" w:eastAsia="Times New Roman" w:hAnsi="Arial" w:cs="Arial"/>
          <w:sz w:val="22"/>
          <w:szCs w:val="22"/>
        </w:rPr>
        <w:t>Seoses üldise hinnatõusuga ja MTÜ pidamise kulude tõusuga otsustas  ETFL</w:t>
      </w:r>
      <w:r w:rsidR="00EC195A" w:rsidRPr="002612CA">
        <w:rPr>
          <w:rFonts w:ascii="Arial" w:eastAsia="Times New Roman" w:hAnsi="Arial" w:cs="Arial"/>
          <w:sz w:val="22"/>
          <w:szCs w:val="22"/>
        </w:rPr>
        <w:t>-</w:t>
      </w:r>
      <w:r w:rsidRPr="002612CA">
        <w:rPr>
          <w:rFonts w:ascii="Arial" w:eastAsia="Times New Roman" w:hAnsi="Arial" w:cs="Arial"/>
          <w:sz w:val="22"/>
          <w:szCs w:val="22"/>
        </w:rPr>
        <w:t xml:space="preserve">i juhatus </w:t>
      </w:r>
      <w:r w:rsidR="000C0DD7">
        <w:rPr>
          <w:rFonts w:ascii="Arial" w:eastAsia="Times New Roman" w:hAnsi="Arial" w:cs="Arial"/>
          <w:sz w:val="22"/>
          <w:szCs w:val="22"/>
        </w:rPr>
        <w:t xml:space="preserve">oma </w:t>
      </w:r>
      <w:r w:rsidRPr="002612CA">
        <w:rPr>
          <w:rFonts w:ascii="Arial" w:eastAsia="Times New Roman" w:hAnsi="Arial" w:cs="Arial"/>
          <w:sz w:val="22"/>
          <w:szCs w:val="22"/>
        </w:rPr>
        <w:t>24.04.23 koosolekul teha</w:t>
      </w:r>
      <w:r w:rsidR="00EC195A" w:rsidRPr="002612CA">
        <w:rPr>
          <w:rFonts w:ascii="Arial" w:eastAsia="Times New Roman" w:hAnsi="Arial" w:cs="Arial"/>
          <w:sz w:val="22"/>
          <w:szCs w:val="22"/>
        </w:rPr>
        <w:t xml:space="preserve"> Volikogule </w:t>
      </w:r>
      <w:r w:rsidRPr="002612CA">
        <w:rPr>
          <w:rFonts w:ascii="Arial" w:eastAsia="Times New Roman" w:hAnsi="Arial" w:cs="Arial"/>
          <w:sz w:val="22"/>
          <w:szCs w:val="22"/>
        </w:rPr>
        <w:t>ettepaneku tõsta ETFL</w:t>
      </w:r>
      <w:r w:rsidR="00EC195A" w:rsidRPr="002612CA">
        <w:rPr>
          <w:rFonts w:ascii="Arial" w:eastAsia="Times New Roman" w:hAnsi="Arial" w:cs="Arial"/>
          <w:sz w:val="22"/>
          <w:szCs w:val="22"/>
        </w:rPr>
        <w:t>-</w:t>
      </w:r>
      <w:r w:rsidRPr="002612CA">
        <w:rPr>
          <w:rFonts w:ascii="Arial" w:eastAsia="Times New Roman" w:hAnsi="Arial" w:cs="Arial"/>
          <w:sz w:val="22"/>
          <w:szCs w:val="22"/>
        </w:rPr>
        <w:t>i finantsaasta 2023-24 liikmemakse.</w:t>
      </w:r>
      <w:r w:rsidR="00EC195A" w:rsidRPr="002612CA">
        <w:rPr>
          <w:rFonts w:ascii="Arial" w:eastAsia="Times New Roman" w:hAnsi="Arial" w:cs="Arial"/>
          <w:sz w:val="22"/>
          <w:szCs w:val="22"/>
        </w:rPr>
        <w:t xml:space="preserve"> </w:t>
      </w:r>
      <w:r w:rsidRPr="002612CA">
        <w:rPr>
          <w:rFonts w:ascii="Arial" w:eastAsia="Times New Roman" w:hAnsi="Arial" w:cs="Arial"/>
          <w:sz w:val="22"/>
          <w:szCs w:val="22"/>
        </w:rPr>
        <w:t>Liikmemaks arvestatakse 2022.</w:t>
      </w:r>
      <w:r w:rsidR="00EC195A" w:rsidRPr="002612CA">
        <w:rPr>
          <w:rFonts w:ascii="Arial" w:eastAsia="Times New Roman" w:hAnsi="Arial" w:cs="Arial"/>
          <w:sz w:val="22"/>
          <w:szCs w:val="22"/>
        </w:rPr>
        <w:t xml:space="preserve"> </w:t>
      </w:r>
      <w:r w:rsidRPr="002612CA">
        <w:rPr>
          <w:rFonts w:ascii="Arial" w:eastAsia="Times New Roman" w:hAnsi="Arial" w:cs="Arial"/>
          <w:sz w:val="22"/>
          <w:szCs w:val="22"/>
        </w:rPr>
        <w:t>aasta kogumüügist.</w:t>
      </w:r>
      <w:r w:rsidR="00EC195A" w:rsidRPr="002612CA">
        <w:rPr>
          <w:rFonts w:ascii="Arial" w:eastAsia="Times New Roman" w:hAnsi="Arial" w:cs="Arial"/>
          <w:sz w:val="22"/>
          <w:szCs w:val="22"/>
        </w:rPr>
        <w:t xml:space="preserve"> </w:t>
      </w:r>
      <w:r w:rsidR="000C0DD7">
        <w:rPr>
          <w:rFonts w:ascii="Arial" w:eastAsia="Times New Roman" w:hAnsi="Arial" w:cs="Arial"/>
          <w:sz w:val="22"/>
          <w:szCs w:val="22"/>
        </w:rPr>
        <w:t>U</w:t>
      </w:r>
      <w:r w:rsidRPr="00F705C8">
        <w:rPr>
          <w:rFonts w:ascii="Arial" w:eastAsia="Times New Roman" w:hAnsi="Arial" w:cs="Arial"/>
          <w:sz w:val="22"/>
          <w:szCs w:val="22"/>
        </w:rPr>
        <w:t xml:space="preserve">utele liikmetele kehtib lisaks 200 € ühekordne </w:t>
      </w:r>
      <w:proofErr w:type="spellStart"/>
      <w:r w:rsidR="00EC195A" w:rsidRPr="002612CA">
        <w:rPr>
          <w:rFonts w:ascii="Arial" w:eastAsia="Times New Roman" w:hAnsi="Arial" w:cs="Arial"/>
          <w:sz w:val="22"/>
          <w:szCs w:val="22"/>
        </w:rPr>
        <w:t>tagastamatu</w:t>
      </w:r>
      <w:proofErr w:type="spellEnd"/>
      <w:r w:rsidR="00EC195A" w:rsidRPr="002612CA">
        <w:rPr>
          <w:rFonts w:ascii="Arial" w:eastAsia="Times New Roman" w:hAnsi="Arial" w:cs="Arial"/>
          <w:sz w:val="22"/>
          <w:szCs w:val="22"/>
        </w:rPr>
        <w:t xml:space="preserve"> </w:t>
      </w:r>
      <w:r w:rsidRPr="00F705C8">
        <w:rPr>
          <w:rFonts w:ascii="Arial" w:eastAsia="Times New Roman" w:hAnsi="Arial" w:cs="Arial"/>
          <w:sz w:val="22"/>
          <w:szCs w:val="22"/>
        </w:rPr>
        <w:t>liitumistasu</w:t>
      </w:r>
      <w:r w:rsidR="00EC195A" w:rsidRPr="002612CA">
        <w:rPr>
          <w:rFonts w:ascii="Arial" w:eastAsia="Times New Roman" w:hAnsi="Arial" w:cs="Arial"/>
          <w:sz w:val="22"/>
          <w:szCs w:val="22"/>
        </w:rPr>
        <w:t>.</w:t>
      </w:r>
      <w:r w:rsidR="000C0DD7">
        <w:rPr>
          <w:rFonts w:ascii="Arial" w:eastAsia="Times New Roman" w:hAnsi="Arial" w:cs="Arial"/>
          <w:sz w:val="22"/>
          <w:szCs w:val="22"/>
        </w:rPr>
        <w:br/>
      </w:r>
      <w:r w:rsidR="00EC195A" w:rsidRPr="002612CA">
        <w:rPr>
          <w:rFonts w:ascii="Arial" w:eastAsia="Times New Roman" w:hAnsi="Arial" w:cs="Arial"/>
          <w:b/>
          <w:bCs/>
          <w:sz w:val="22"/>
          <w:szCs w:val="22"/>
        </w:rPr>
        <w:t>Pakkumine: uued liikmemaksud alates 01.04.2023</w:t>
      </w:r>
    </w:p>
    <w:p w14:paraId="7990C8C2" w14:textId="479003D5" w:rsidR="00573857" w:rsidRPr="002612CA" w:rsidRDefault="00573857" w:rsidP="00EC195A">
      <w:pPr>
        <w:overflowPunct/>
        <w:autoSpaceDE/>
        <w:autoSpaceDN/>
        <w:spacing w:before="100" w:beforeAutospacing="1" w:after="100" w:afterAutospacing="1"/>
        <w:ind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2612CA">
        <w:rPr>
          <w:rFonts w:ascii="Arial" w:eastAsia="Times New Roman" w:hAnsi="Arial" w:cs="Arial"/>
          <w:b/>
          <w:bCs/>
          <w:sz w:val="22"/>
          <w:szCs w:val="22"/>
        </w:rPr>
        <w:drawing>
          <wp:inline distT="0" distB="0" distL="0" distR="0" wp14:anchorId="7AEFD6E5" wp14:editId="5E140B32">
            <wp:extent cx="3258005" cy="3124636"/>
            <wp:effectExtent l="0" t="0" r="0" b="0"/>
            <wp:docPr id="1" name="Picture 1" descr="A table with numb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numbers and numb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6F22" w14:textId="46AB3F06" w:rsidR="005306EA" w:rsidRPr="002612CA" w:rsidRDefault="005306EA" w:rsidP="005306EA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lastRenderedPageBreak/>
        <w:t>ETFL-i liikmed leidsid, et liikmemaksude uus skeem ei ole loogiline ja see tuleb üle vaadata. Põhimõtteliselt oldi nõus, et makse on vaja tõsta, aga mitte pakutud moel ja suuruses.</w:t>
      </w:r>
      <w:r w:rsidR="00C63390" w:rsidRPr="002612CA">
        <w:rPr>
          <w:rFonts w:ascii="Arial" w:eastAsia="Times New Roman" w:hAnsi="Arial" w:cs="Arial"/>
          <w:sz w:val="22"/>
          <w:szCs w:val="22"/>
        </w:rPr>
        <w:t xml:space="preserve"> Arvati ka, et kaasliikmelisus põhiliikmetest erinevatel alustel (sh liikmemaks) ei ole põhjendatud ja et Juhatus või tuleviku töögrupp peaks ka seda teemat arutama.</w:t>
      </w:r>
    </w:p>
    <w:p w14:paraId="33688897" w14:textId="607110E6" w:rsidR="00E224D5" w:rsidRPr="002612CA" w:rsidRDefault="005306EA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b/>
          <w:bCs/>
          <w:sz w:val="22"/>
          <w:szCs w:val="22"/>
        </w:rPr>
        <w:t xml:space="preserve">OTSUSTATI: </w:t>
      </w:r>
      <w:r w:rsidR="00DA6344" w:rsidRPr="002612CA">
        <w:rPr>
          <w:rFonts w:ascii="Arial" w:eastAsia="Times New Roman" w:hAnsi="Arial" w:cs="Arial"/>
          <w:b/>
          <w:bCs/>
          <w:sz w:val="22"/>
          <w:szCs w:val="22"/>
        </w:rPr>
        <w:br/>
      </w:r>
      <w:r w:rsidR="00DA6344" w:rsidRPr="002612CA">
        <w:rPr>
          <w:rFonts w:ascii="Arial" w:eastAsia="Times New Roman" w:hAnsi="Arial" w:cs="Arial"/>
          <w:sz w:val="22"/>
          <w:szCs w:val="22"/>
        </w:rPr>
        <w:t>Juhatuse poolt esitatud liikmemaksude tõstmise ettepanekut mitte kinnitada ja teema uuesti üles võtta sügisvolikogul 2023.</w:t>
      </w:r>
      <w:r w:rsidR="00DA6344" w:rsidRPr="002612CA">
        <w:rPr>
          <w:rFonts w:ascii="Arial" w:eastAsia="Times New Roman" w:hAnsi="Arial" w:cs="Arial"/>
          <w:sz w:val="22"/>
          <w:szCs w:val="22"/>
        </w:rPr>
        <w:br/>
        <w:t>Finantsaasta 2023-2024 esimese poolaasta liikmemaksud arvestada kehtiva süsteemi järgi.</w:t>
      </w:r>
      <w:r w:rsidR="00F554F2" w:rsidRPr="002612CA">
        <w:rPr>
          <w:rFonts w:ascii="Arial" w:eastAsia="Times New Roman" w:hAnsi="Arial" w:cs="Arial"/>
          <w:sz w:val="22"/>
          <w:szCs w:val="22"/>
        </w:rPr>
        <w:br/>
        <w:t>(</w:t>
      </w:r>
      <w:r w:rsidR="0040432D" w:rsidRPr="002612CA">
        <w:rPr>
          <w:rFonts w:ascii="Arial" w:eastAsia="Times New Roman" w:hAnsi="Arial" w:cs="Arial"/>
          <w:sz w:val="22"/>
          <w:szCs w:val="22"/>
        </w:rPr>
        <w:t>Hääletamine: uute liikmemaksude poolt – 13, vastu – 40, erapooletuid – 0</w:t>
      </w:r>
      <w:r w:rsidR="00F554F2" w:rsidRPr="002612CA">
        <w:rPr>
          <w:rFonts w:ascii="Arial" w:eastAsia="Times New Roman" w:hAnsi="Arial" w:cs="Arial"/>
          <w:sz w:val="22"/>
          <w:szCs w:val="22"/>
        </w:rPr>
        <w:t>)</w:t>
      </w:r>
      <w:r w:rsidR="0040432D" w:rsidRPr="002612CA">
        <w:rPr>
          <w:rFonts w:ascii="Arial" w:eastAsia="Times New Roman" w:hAnsi="Arial" w:cs="Arial"/>
          <w:sz w:val="22"/>
          <w:szCs w:val="22"/>
        </w:rPr>
        <w:t>.</w:t>
      </w:r>
    </w:p>
    <w:p w14:paraId="78D5BB71" w14:textId="27BDB229" w:rsidR="005306EA" w:rsidRPr="002612CA" w:rsidRDefault="00E224D5" w:rsidP="005306EA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b/>
          <w:bCs/>
          <w:color w:val="0070C0"/>
          <w:sz w:val="22"/>
          <w:szCs w:val="22"/>
        </w:rPr>
      </w:pPr>
      <w:r w:rsidRPr="002612CA">
        <w:rPr>
          <w:rFonts w:ascii="Arial" w:eastAsia="Times New Roman" w:hAnsi="Arial" w:cs="Arial"/>
          <w:b/>
          <w:bCs/>
          <w:color w:val="0070C0"/>
          <w:sz w:val="22"/>
          <w:szCs w:val="22"/>
        </w:rPr>
        <w:t>30.11.2022 volikogu poolt kinnitatud ETFL 2023-2024 majandusaasta eelarve prognoosi ülevaatamine ja vajadusel täiendamine, kinnitamine, hääletamine</w:t>
      </w:r>
    </w:p>
    <w:p w14:paraId="2EA0CAE2" w14:textId="24E5A9A1" w:rsidR="00E224D5" w:rsidRPr="002612CA" w:rsidRDefault="00E224D5" w:rsidP="005306EA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2612CA">
        <w:rPr>
          <w:rFonts w:ascii="Arial" w:eastAsia="Times New Roman" w:hAnsi="Arial" w:cs="Arial"/>
          <w:b/>
          <w:bCs/>
          <w:sz w:val="22"/>
          <w:szCs w:val="22"/>
        </w:rPr>
        <w:t>OTSUSTATI:</w:t>
      </w:r>
    </w:p>
    <w:p w14:paraId="154C279B" w14:textId="022B079B" w:rsidR="00F554F2" w:rsidRPr="002612CA" w:rsidRDefault="00E224D5" w:rsidP="002612CA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Kuna Tourest</w:t>
      </w:r>
      <w:r w:rsidR="00D05D9E" w:rsidRPr="002612CA">
        <w:rPr>
          <w:rFonts w:ascii="Arial" w:eastAsia="Times New Roman" w:hAnsi="Arial" w:cs="Arial"/>
          <w:sz w:val="22"/>
          <w:szCs w:val="22"/>
        </w:rPr>
        <w:t xml:space="preserve"> </w:t>
      </w:r>
      <w:r w:rsidRPr="002612CA">
        <w:rPr>
          <w:rFonts w:ascii="Arial" w:eastAsia="Times New Roman" w:hAnsi="Arial" w:cs="Arial"/>
          <w:sz w:val="22"/>
          <w:szCs w:val="22"/>
        </w:rPr>
        <w:t>2024 lepingu ja hinnakirja saab alles augustis, siis vaadata eelarve 2023-24 prognoos üle sügisvolikogul 2024.</w:t>
      </w:r>
      <w:r w:rsidR="00F554F2" w:rsidRPr="002612CA">
        <w:rPr>
          <w:rFonts w:ascii="Arial" w:eastAsia="Times New Roman" w:hAnsi="Arial" w:cs="Arial"/>
          <w:sz w:val="22"/>
          <w:szCs w:val="22"/>
        </w:rPr>
        <w:t xml:space="preserve"> </w:t>
      </w:r>
      <w:r w:rsidR="002612CA" w:rsidRPr="002612CA">
        <w:rPr>
          <w:rFonts w:ascii="Arial" w:eastAsia="Times New Roman" w:hAnsi="Arial" w:cs="Arial"/>
          <w:sz w:val="22"/>
          <w:szCs w:val="22"/>
        </w:rPr>
        <w:br/>
      </w:r>
      <w:r w:rsidR="00F554F2" w:rsidRPr="002612CA">
        <w:rPr>
          <w:rFonts w:ascii="Arial" w:eastAsia="Times New Roman" w:hAnsi="Arial" w:cs="Arial"/>
          <w:sz w:val="22"/>
          <w:szCs w:val="22"/>
        </w:rPr>
        <w:t>(</w:t>
      </w:r>
      <w:r w:rsidR="002612CA" w:rsidRPr="002612CA">
        <w:rPr>
          <w:rFonts w:ascii="Arial" w:eastAsia="Times New Roman" w:hAnsi="Arial" w:cs="Arial"/>
          <w:sz w:val="22"/>
          <w:szCs w:val="22"/>
        </w:rPr>
        <w:t>Hääletamist ei toimunud, kuna polnud vajadust eelarve prognoosi täiendada, kinnitada või hääletada</w:t>
      </w:r>
      <w:r w:rsidR="00F554F2" w:rsidRPr="002612CA">
        <w:rPr>
          <w:rFonts w:ascii="Arial" w:eastAsia="Times New Roman" w:hAnsi="Arial" w:cs="Arial"/>
          <w:sz w:val="22"/>
          <w:szCs w:val="22"/>
        </w:rPr>
        <w:t>).</w:t>
      </w:r>
    </w:p>
    <w:p w14:paraId="131FE4FD" w14:textId="329D948F" w:rsidR="00F554F2" w:rsidRPr="002612CA" w:rsidRDefault="00F554F2" w:rsidP="000C0DD7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 xml:space="preserve">Kuulati ära Merike Halliku </w:t>
      </w:r>
      <w:r w:rsidRPr="002612CA">
        <w:rPr>
          <w:rFonts w:ascii="Arial" w:eastAsia="Times New Roman" w:hAnsi="Arial" w:cs="Arial"/>
          <w:sz w:val="22"/>
          <w:szCs w:val="22"/>
        </w:rPr>
        <w:t xml:space="preserve">ülevaade järgmistel teemadel: giidi, </w:t>
      </w:r>
      <w:r w:rsidRPr="002612CA">
        <w:rPr>
          <w:rFonts w:ascii="Arial" w:eastAsia="Times New Roman" w:hAnsi="Arial" w:cs="Arial"/>
          <w:sz w:val="22"/>
          <w:szCs w:val="22"/>
        </w:rPr>
        <w:t xml:space="preserve"> Pakettreisidirektiivi (2015/2302) </w:t>
      </w:r>
      <w:r w:rsidRPr="002612CA">
        <w:rPr>
          <w:rFonts w:ascii="Arial" w:eastAsia="Times New Roman" w:hAnsi="Arial" w:cs="Arial"/>
          <w:sz w:val="22"/>
          <w:szCs w:val="22"/>
        </w:rPr>
        <w:t xml:space="preserve">konsultatsioonide </w:t>
      </w:r>
      <w:r w:rsidR="002612CA" w:rsidRPr="002612CA">
        <w:rPr>
          <w:rFonts w:ascii="Arial" w:eastAsia="Times New Roman" w:hAnsi="Arial" w:cs="Arial"/>
          <w:sz w:val="22"/>
          <w:szCs w:val="22"/>
        </w:rPr>
        <w:t>seis</w:t>
      </w:r>
      <w:r w:rsidRPr="002612CA">
        <w:rPr>
          <w:rFonts w:ascii="Arial" w:eastAsia="Times New Roman" w:hAnsi="Arial" w:cs="Arial"/>
          <w:sz w:val="22"/>
          <w:szCs w:val="22"/>
        </w:rPr>
        <w:t>, k</w:t>
      </w:r>
      <w:r w:rsidR="002612CA" w:rsidRPr="002612CA">
        <w:rPr>
          <w:rFonts w:ascii="Arial" w:eastAsia="Times New Roman" w:hAnsi="Arial" w:cs="Arial"/>
          <w:sz w:val="22"/>
          <w:szCs w:val="22"/>
        </w:rPr>
        <w:t>äibemaks</w:t>
      </w:r>
      <w:r w:rsidRPr="002612CA">
        <w:rPr>
          <w:rFonts w:ascii="Arial" w:eastAsia="Times New Roman" w:hAnsi="Arial" w:cs="Arial"/>
          <w:sz w:val="22"/>
          <w:szCs w:val="22"/>
        </w:rPr>
        <w:t xml:space="preserve"> reisijaõigused, ECTAA komisjonide tööd</w:t>
      </w:r>
      <w:r w:rsidR="002612CA" w:rsidRPr="002612CA">
        <w:rPr>
          <w:rFonts w:ascii="Arial" w:eastAsia="Times New Roman" w:hAnsi="Arial" w:cs="Arial"/>
          <w:sz w:val="22"/>
          <w:szCs w:val="22"/>
        </w:rPr>
        <w:t xml:space="preserve"> ning</w:t>
      </w:r>
      <w:r w:rsidRPr="002612C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612CA" w:rsidRPr="002612CA">
        <w:rPr>
          <w:rFonts w:ascii="Arial" w:eastAsia="Times New Roman" w:hAnsi="Arial" w:cs="Arial"/>
          <w:sz w:val="22"/>
          <w:szCs w:val="22"/>
        </w:rPr>
        <w:t>PTD</w:t>
      </w:r>
      <w:proofErr w:type="spellEnd"/>
      <w:r w:rsidR="002612CA" w:rsidRPr="002612CA">
        <w:rPr>
          <w:rFonts w:ascii="Arial" w:eastAsia="Times New Roman" w:hAnsi="Arial" w:cs="Arial"/>
          <w:sz w:val="22"/>
          <w:szCs w:val="22"/>
        </w:rPr>
        <w:t xml:space="preserve"> ja</w:t>
      </w:r>
      <w:r w:rsidRPr="002612CA">
        <w:rPr>
          <w:rFonts w:ascii="Arial" w:eastAsia="Times New Roman" w:hAnsi="Arial" w:cs="Arial"/>
          <w:sz w:val="22"/>
          <w:szCs w:val="22"/>
        </w:rPr>
        <w:t xml:space="preserve"> tagatised.</w:t>
      </w:r>
    </w:p>
    <w:p w14:paraId="49A06A31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</w:p>
    <w:p w14:paraId="2A16C10E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F8F51A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..................................................</w:t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  <w:t>................................</w:t>
      </w:r>
    </w:p>
    <w:p w14:paraId="7ADFB711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/allkirjastatud digitaalselt/</w:t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  <w:t>/allkirjastatud digitaalselt/</w:t>
      </w:r>
    </w:p>
    <w:p w14:paraId="737EF218" w14:textId="43A69755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Külli Karing</w:t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>Merike Hallik</w:t>
      </w:r>
    </w:p>
    <w:p w14:paraId="681A8AB6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  <w:r w:rsidRPr="002612CA">
        <w:rPr>
          <w:rFonts w:ascii="Arial" w:eastAsia="Times New Roman" w:hAnsi="Arial" w:cs="Arial"/>
          <w:sz w:val="22"/>
          <w:szCs w:val="22"/>
        </w:rPr>
        <w:t>Koosoleku juhataja</w:t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</w:r>
      <w:r w:rsidRPr="002612CA">
        <w:rPr>
          <w:rFonts w:ascii="Arial" w:eastAsia="Times New Roman" w:hAnsi="Arial" w:cs="Arial"/>
          <w:sz w:val="22"/>
          <w:szCs w:val="22"/>
        </w:rPr>
        <w:tab/>
        <w:t>Koosoleku protokollija</w:t>
      </w:r>
    </w:p>
    <w:p w14:paraId="5D485C08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</w:p>
    <w:p w14:paraId="66D79A3A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</w:p>
    <w:p w14:paraId="73284C0B" w14:textId="77777777" w:rsidR="00F554F2" w:rsidRPr="002612CA" w:rsidRDefault="00F554F2" w:rsidP="00F554F2">
      <w:pPr>
        <w:overflowPunct/>
        <w:autoSpaceDE/>
        <w:autoSpaceDN/>
        <w:spacing w:before="100" w:beforeAutospacing="1" w:after="100" w:afterAutospacing="1"/>
        <w:ind w:left="708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120" w:type="dxa"/>
        <w:tblInd w:w="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60"/>
      </w:tblGrid>
      <w:tr w:rsidR="00EC195A" w:rsidRPr="00EC195A" w14:paraId="1DCC7C78" w14:textId="77777777" w:rsidTr="00F554F2">
        <w:trPr>
          <w:trHeight w:val="281"/>
        </w:trPr>
        <w:tc>
          <w:tcPr>
            <w:tcW w:w="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CB70" w14:textId="5F73989B" w:rsidR="00EC195A" w:rsidRPr="00EC195A" w:rsidRDefault="00EC195A" w:rsidP="00F554F2">
            <w:pPr>
              <w:overflowPunct/>
              <w:autoSpaceDE/>
              <w:autoSpaceDN/>
              <w:spacing w:after="160" w:line="259" w:lineRule="auto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F56AA" w14:textId="12CD0CE0" w:rsidR="00EC195A" w:rsidRPr="00EC195A" w:rsidRDefault="00EC195A" w:rsidP="00EC195A">
            <w:pPr>
              <w:overflowPunct/>
              <w:autoSpaceDE/>
              <w:autoSpaceDN/>
              <w:spacing w:before="100" w:beforeAutospacing="1" w:after="100" w:afterAutospacing="1"/>
              <w:ind w:left="72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0"/>
    </w:tbl>
    <w:p w14:paraId="3FAE84AC" w14:textId="77777777" w:rsidR="00330C29" w:rsidRPr="00D05D9E" w:rsidRDefault="00330C29">
      <w:pPr>
        <w:rPr>
          <w:rFonts w:asciiTheme="minorHAnsi" w:hAnsiTheme="minorHAnsi" w:cstheme="minorHAnsi"/>
          <w:sz w:val="22"/>
          <w:szCs w:val="22"/>
        </w:rPr>
      </w:pPr>
    </w:p>
    <w:sectPr w:rsidR="00330C29" w:rsidRPr="00D0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FF1"/>
    <w:multiLevelType w:val="hybridMultilevel"/>
    <w:tmpl w:val="FD7C0536"/>
    <w:lvl w:ilvl="0" w:tplc="65922F1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B3075"/>
    <w:multiLevelType w:val="multilevel"/>
    <w:tmpl w:val="893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B7B05"/>
    <w:multiLevelType w:val="hybridMultilevel"/>
    <w:tmpl w:val="8BFE04FA"/>
    <w:lvl w:ilvl="0" w:tplc="506A85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FE1072"/>
    <w:multiLevelType w:val="multilevel"/>
    <w:tmpl w:val="106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889803">
    <w:abstractNumId w:val="3"/>
  </w:num>
  <w:num w:numId="2" w16cid:durableId="552084632">
    <w:abstractNumId w:val="1"/>
  </w:num>
  <w:num w:numId="3" w16cid:durableId="1763988037">
    <w:abstractNumId w:val="0"/>
  </w:num>
  <w:num w:numId="4" w16cid:durableId="1329560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C9"/>
    <w:rsid w:val="00006464"/>
    <w:rsid w:val="000C0DD7"/>
    <w:rsid w:val="001C3F11"/>
    <w:rsid w:val="002612CA"/>
    <w:rsid w:val="00330C29"/>
    <w:rsid w:val="00394018"/>
    <w:rsid w:val="0040432D"/>
    <w:rsid w:val="005306EA"/>
    <w:rsid w:val="00573857"/>
    <w:rsid w:val="006347C9"/>
    <w:rsid w:val="00802600"/>
    <w:rsid w:val="00835E57"/>
    <w:rsid w:val="00877563"/>
    <w:rsid w:val="0095622E"/>
    <w:rsid w:val="00961504"/>
    <w:rsid w:val="009A7164"/>
    <w:rsid w:val="00B54036"/>
    <w:rsid w:val="00B811C4"/>
    <w:rsid w:val="00BB799A"/>
    <w:rsid w:val="00C224BA"/>
    <w:rsid w:val="00C63390"/>
    <w:rsid w:val="00D05D9E"/>
    <w:rsid w:val="00DA6344"/>
    <w:rsid w:val="00E224D5"/>
    <w:rsid w:val="00EC195A"/>
    <w:rsid w:val="00EC62EA"/>
    <w:rsid w:val="00F33C98"/>
    <w:rsid w:val="00F554F2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B39"/>
  <w15:chartTrackingRefBased/>
  <w15:docId w15:val="{A5230072-AC4A-43D7-9661-5F8EBCD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C9"/>
    <w:pPr>
      <w:overflowPunct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kern w:val="0"/>
      <w:sz w:val="20"/>
      <w:szCs w:val="20"/>
      <w:lang w:eastAsia="et-EE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6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615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15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haw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mergingtrave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one.e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alksineur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up.ee/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1A71650304943904ADE86C9F9D3DB" ma:contentTypeVersion="17" ma:contentTypeDescription="Loo uus dokument" ma:contentTypeScope="" ma:versionID="e9bf2c343be60505c23132464c2316d1">
  <xsd:schema xmlns:xsd="http://www.w3.org/2001/XMLSchema" xmlns:xs="http://www.w3.org/2001/XMLSchema" xmlns:p="http://schemas.microsoft.com/office/2006/metadata/properties" xmlns:ns2="d69a295e-c34c-4b8c-bf05-a33bf1e58336" xmlns:ns3="a4a6b656-e727-4969-8b91-15198027d612" targetNamespace="http://schemas.microsoft.com/office/2006/metadata/properties" ma:root="true" ma:fieldsID="2ef07ea92fad39e0aa180434e46eea9a" ns2:_="" ns3:_="">
    <xsd:import namespace="d69a295e-c34c-4b8c-bf05-a33bf1e58336"/>
    <xsd:import namespace="a4a6b656-e727-4969-8b91-15198027d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295e-c34c-4b8c-bf05-a33bf1e58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0314802-fb62-46c3-8473-403ac8047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6b656-e727-4969-8b91-15198027d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053289-5594-4952-8f96-6f21379ba630}" ma:internalName="TaxCatchAll" ma:showField="CatchAllData" ma:web="a4a6b656-e727-4969-8b91-15198027d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9B413-DA5C-4DC9-827F-92D5E0FA0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81530-90CB-4584-ABC8-2B73765A2002}"/>
</file>

<file path=customXml/itemProps3.xml><?xml version="1.0" encoding="utf-8"?>
<ds:datastoreItem xmlns:ds="http://schemas.openxmlformats.org/officeDocument/2006/customXml" ds:itemID="{C5D5162B-8AD5-4903-9CF7-5DAEA3BFB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889</Words>
  <Characters>6432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Hallik</dc:creator>
  <cp:keywords/>
  <dc:description/>
  <cp:lastModifiedBy>Merike Hallik</cp:lastModifiedBy>
  <cp:revision>10</cp:revision>
  <dcterms:created xsi:type="dcterms:W3CDTF">2023-08-13T23:56:00Z</dcterms:created>
  <dcterms:modified xsi:type="dcterms:W3CDTF">2023-08-14T04:15:00Z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956568d4-19aa-4371-9693-9694ef9031f2</vt:lpwstr>
  </property>
</Properties>
</file>